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B62F8" w14:textId="0FDA509E" w:rsidR="00DD1492" w:rsidRPr="007658EA" w:rsidRDefault="00DD1492" w:rsidP="00BA43E8">
      <w:pPr>
        <w:overflowPunct w:val="0"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7658EA">
        <w:rPr>
          <w:rFonts w:ascii="Times New Roman" w:eastAsia="方正小标宋简体" w:hAnsi="Times New Roman" w:hint="eastAsia"/>
          <w:sz w:val="44"/>
          <w:szCs w:val="44"/>
        </w:rPr>
        <w:t>聊城大学“七五”普法</w:t>
      </w:r>
      <w:r w:rsidR="00DC2016" w:rsidRPr="007658EA">
        <w:rPr>
          <w:rFonts w:ascii="Times New Roman" w:eastAsia="方正小标宋简体" w:hAnsi="Times New Roman" w:hint="eastAsia"/>
          <w:sz w:val="44"/>
          <w:szCs w:val="44"/>
        </w:rPr>
        <w:t>情况</w:t>
      </w:r>
      <w:r w:rsidRPr="007658EA">
        <w:rPr>
          <w:rFonts w:ascii="Times New Roman" w:eastAsia="方正小标宋简体" w:hAnsi="Times New Roman" w:hint="eastAsia"/>
          <w:sz w:val="44"/>
          <w:szCs w:val="44"/>
        </w:rPr>
        <w:t>工作报告</w:t>
      </w:r>
    </w:p>
    <w:p w14:paraId="18CB6BFD" w14:textId="77777777" w:rsidR="00CB6207" w:rsidRPr="007658EA" w:rsidRDefault="00CB6207" w:rsidP="00BA43E8">
      <w:pPr>
        <w:overflowPunct w:val="0"/>
        <w:spacing w:line="600" w:lineRule="exact"/>
        <w:ind w:firstLineChars="200" w:firstLine="640"/>
        <w:textAlignment w:val="baseline"/>
        <w:rPr>
          <w:rFonts w:ascii="仿宋_GB2312" w:eastAsia="仿宋_GB2312" w:hAnsi="Times New Roman" w:cs="仿宋"/>
          <w:sz w:val="32"/>
          <w:szCs w:val="32"/>
        </w:rPr>
      </w:pPr>
    </w:p>
    <w:p w14:paraId="5D866F27" w14:textId="61CD6C2E" w:rsidR="00DD1492" w:rsidRPr="007658EA" w:rsidRDefault="00B865C3" w:rsidP="00BA43E8">
      <w:pPr>
        <w:overflowPunct w:val="0"/>
        <w:spacing w:line="600" w:lineRule="exact"/>
        <w:ind w:firstLineChars="200" w:firstLine="640"/>
        <w:textAlignment w:val="baseline"/>
        <w:rPr>
          <w:rFonts w:ascii="仿宋_GB2312" w:eastAsia="仿宋_GB2312" w:hAnsi="Times New Roman" w:cs="仿宋"/>
          <w:sz w:val="32"/>
          <w:szCs w:val="32"/>
        </w:rPr>
      </w:pPr>
      <w:r w:rsidRPr="007658EA">
        <w:rPr>
          <w:rFonts w:ascii="仿宋_GB2312" w:eastAsia="仿宋_GB2312" w:hAnsi="Times New Roman" w:cs="仿宋" w:hint="eastAsia"/>
          <w:sz w:val="32"/>
          <w:szCs w:val="32"/>
        </w:rPr>
        <w:t>“</w:t>
      </w:r>
      <w:r w:rsidR="00DD1492" w:rsidRPr="007658EA">
        <w:rPr>
          <w:rFonts w:ascii="仿宋_GB2312" w:eastAsia="仿宋_GB2312" w:hAnsi="Times New Roman" w:cs="仿宋" w:hint="eastAsia"/>
          <w:sz w:val="32"/>
          <w:szCs w:val="32"/>
        </w:rPr>
        <w:t>七五”普法以来，</w:t>
      </w:r>
      <w:r w:rsidR="00BE6B1F" w:rsidRPr="007658EA">
        <w:rPr>
          <w:rFonts w:ascii="仿宋_GB2312" w:eastAsia="仿宋_GB2312" w:hAnsi="Times New Roman" w:cs="仿宋" w:hint="eastAsia"/>
          <w:sz w:val="32"/>
          <w:szCs w:val="32"/>
        </w:rPr>
        <w:t>聊城大学</w:t>
      </w:r>
      <w:r w:rsidR="00DD1492" w:rsidRPr="007658EA">
        <w:rPr>
          <w:rFonts w:ascii="仿宋_GB2312" w:eastAsia="仿宋_GB2312" w:hAnsi="Times New Roman" w:cs="仿宋_GB2312" w:hint="eastAsia"/>
          <w:sz w:val="32"/>
          <w:szCs w:val="32"/>
        </w:rPr>
        <w:t>认真</w:t>
      </w:r>
      <w:r w:rsidR="00950822" w:rsidRPr="007658EA">
        <w:rPr>
          <w:rFonts w:ascii="仿宋_GB2312" w:eastAsia="仿宋_GB2312" w:hAnsi="Times New Roman" w:cs="仿宋_GB2312" w:hint="eastAsia"/>
          <w:sz w:val="32"/>
          <w:szCs w:val="32"/>
        </w:rPr>
        <w:t>贯彻</w:t>
      </w:r>
      <w:r w:rsidR="00DD1492" w:rsidRPr="007658EA">
        <w:rPr>
          <w:rFonts w:ascii="仿宋_GB2312" w:eastAsia="仿宋_GB2312" w:hAnsi="Times New Roman" w:cs="仿宋_GB2312" w:hint="eastAsia"/>
          <w:sz w:val="32"/>
          <w:szCs w:val="32"/>
        </w:rPr>
        <w:t>落实</w:t>
      </w:r>
      <w:r w:rsidR="00950822" w:rsidRPr="007658EA">
        <w:rPr>
          <w:rFonts w:ascii="仿宋_GB2312" w:eastAsia="仿宋_GB2312" w:hAnsi="Times New Roman" w:cs="仿宋" w:hint="eastAsia"/>
          <w:sz w:val="32"/>
          <w:szCs w:val="32"/>
        </w:rPr>
        <w:t>山东省委宣传部、省司法厅《关于在全省公民中开展法治宣传教育的第七个五年规划（2016—2020年）》等文件精神，</w:t>
      </w:r>
      <w:r w:rsidR="00BE6B1F" w:rsidRPr="007658EA">
        <w:rPr>
          <w:rFonts w:ascii="仿宋_GB2312" w:eastAsia="仿宋_GB2312" w:hAnsi="Times New Roman" w:cs="仿宋" w:hint="eastAsia"/>
          <w:sz w:val="32"/>
          <w:szCs w:val="32"/>
        </w:rPr>
        <w:t>坚持把普法依法治理作为基础性工作来抓</w:t>
      </w:r>
      <w:r w:rsidR="00CB6207" w:rsidRPr="007658EA">
        <w:rPr>
          <w:rFonts w:ascii="仿宋_GB2312" w:eastAsia="仿宋_GB2312" w:hAnsi="Times New Roman" w:cs="仿宋" w:hint="eastAsia"/>
          <w:sz w:val="32"/>
          <w:szCs w:val="32"/>
        </w:rPr>
        <w:t>,扎实推进依章办学、依法治校</w:t>
      </w:r>
      <w:r w:rsidR="00CB6207" w:rsidRPr="007658EA">
        <w:rPr>
          <w:rFonts w:ascii="仿宋_GB2312" w:eastAsia="仿宋_GB2312" w:hAnsi="Times New Roman" w:cs="仿宋"/>
          <w:sz w:val="32"/>
          <w:szCs w:val="32"/>
        </w:rPr>
        <w:t>,</w:t>
      </w:r>
      <w:r w:rsidR="00CB6207" w:rsidRPr="007658EA">
        <w:rPr>
          <w:rFonts w:ascii="仿宋_GB2312" w:eastAsia="仿宋_GB2312" w:hAnsi="Times New Roman" w:cs="仿宋" w:hint="eastAsia"/>
          <w:sz w:val="32"/>
          <w:szCs w:val="32"/>
        </w:rPr>
        <w:t>精心打造普法品牌，</w:t>
      </w:r>
      <w:r w:rsidR="00EF076D" w:rsidRPr="007658EA">
        <w:rPr>
          <w:rFonts w:ascii="仿宋_GB2312" w:eastAsia="仿宋_GB2312" w:hAnsi="Times New Roman" w:cs="仿宋" w:hint="eastAsia"/>
          <w:sz w:val="32"/>
          <w:szCs w:val="32"/>
        </w:rPr>
        <w:t>创新法制教育渠道，</w:t>
      </w:r>
      <w:r w:rsidR="000D5316" w:rsidRPr="007658EA">
        <w:rPr>
          <w:rFonts w:ascii="仿宋_GB2312" w:eastAsia="仿宋_GB2312" w:hAnsi="Times New Roman" w:cs="仿宋" w:hint="eastAsia"/>
          <w:sz w:val="32"/>
          <w:szCs w:val="32"/>
        </w:rPr>
        <w:t>校园</w:t>
      </w:r>
      <w:r w:rsidR="00886FBC" w:rsidRPr="007658EA">
        <w:rPr>
          <w:rFonts w:ascii="仿宋_GB2312" w:eastAsia="仿宋_GB2312" w:hAnsi="Times New Roman" w:cs="仿宋" w:hint="eastAsia"/>
          <w:sz w:val="32"/>
          <w:szCs w:val="32"/>
        </w:rPr>
        <w:t>法治</w:t>
      </w:r>
      <w:r w:rsidR="000D5316" w:rsidRPr="007658EA">
        <w:rPr>
          <w:rFonts w:ascii="仿宋_GB2312" w:eastAsia="仿宋_GB2312" w:hAnsi="Times New Roman" w:cs="仿宋" w:hint="eastAsia"/>
          <w:sz w:val="32"/>
          <w:szCs w:val="32"/>
        </w:rPr>
        <w:t>文化日益浓厚</w:t>
      </w:r>
      <w:r w:rsidR="00886FBC" w:rsidRPr="007658EA">
        <w:rPr>
          <w:rFonts w:ascii="仿宋_GB2312" w:eastAsia="仿宋_GB2312" w:hAnsi="Times New Roman" w:cs="仿宋" w:hint="eastAsia"/>
          <w:sz w:val="32"/>
          <w:szCs w:val="32"/>
        </w:rPr>
        <w:t>，</w:t>
      </w:r>
      <w:r w:rsidR="00DD1492" w:rsidRPr="007658EA">
        <w:rPr>
          <w:rFonts w:ascii="仿宋_GB2312" w:eastAsia="仿宋_GB2312" w:hAnsi="Times New Roman" w:cs="仿宋" w:hint="eastAsia"/>
          <w:sz w:val="32"/>
          <w:szCs w:val="32"/>
        </w:rPr>
        <w:t>为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学校</w:t>
      </w:r>
      <w:r w:rsidR="00CB6207" w:rsidRPr="007658EA">
        <w:rPr>
          <w:rFonts w:ascii="仿宋_GB2312" w:eastAsia="仿宋_GB2312" w:hAnsi="Times New Roman" w:cs="仿宋" w:hint="eastAsia"/>
          <w:sz w:val="32"/>
          <w:szCs w:val="32"/>
        </w:rPr>
        <w:t>推进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高质量</w:t>
      </w:r>
      <w:r w:rsidR="00CB6207" w:rsidRPr="007658EA">
        <w:rPr>
          <w:rFonts w:ascii="仿宋_GB2312" w:eastAsia="仿宋_GB2312" w:hAnsi="Times New Roman" w:cs="仿宋" w:hint="eastAsia"/>
          <w:sz w:val="32"/>
          <w:szCs w:val="32"/>
        </w:rPr>
        <w:t>内涵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发展</w:t>
      </w:r>
      <w:r w:rsidR="00DD1492" w:rsidRPr="007658EA">
        <w:rPr>
          <w:rFonts w:ascii="仿宋_GB2312" w:eastAsia="仿宋_GB2312" w:hAnsi="Times New Roman" w:cs="仿宋" w:hint="eastAsia"/>
          <w:sz w:val="32"/>
          <w:szCs w:val="32"/>
        </w:rPr>
        <w:t>营造</w:t>
      </w:r>
      <w:r w:rsidR="00CB6207" w:rsidRPr="007658EA">
        <w:rPr>
          <w:rFonts w:ascii="仿宋_GB2312" w:eastAsia="仿宋_GB2312" w:hAnsi="Times New Roman" w:cs="仿宋" w:hint="eastAsia"/>
          <w:sz w:val="32"/>
          <w:szCs w:val="32"/>
        </w:rPr>
        <w:t>了</w:t>
      </w:r>
      <w:r w:rsidR="00DD1492" w:rsidRPr="007658EA">
        <w:rPr>
          <w:rFonts w:ascii="仿宋_GB2312" w:eastAsia="仿宋_GB2312" w:hAnsi="Times New Roman" w:cs="仿宋" w:hint="eastAsia"/>
          <w:sz w:val="32"/>
          <w:szCs w:val="32"/>
        </w:rPr>
        <w:t>良好法治环境。</w:t>
      </w:r>
    </w:p>
    <w:p w14:paraId="1482699F" w14:textId="3F7406F7" w:rsidR="00B41465" w:rsidRPr="007658EA" w:rsidRDefault="00B72E08" w:rsidP="00BA43E8">
      <w:pPr>
        <w:overflowPunct w:val="0"/>
        <w:spacing w:line="600" w:lineRule="exact"/>
        <w:ind w:firstLineChars="200" w:firstLine="640"/>
        <w:textAlignment w:val="baseline"/>
        <w:rPr>
          <w:rFonts w:ascii="Times New Roman" w:eastAsia="黑体" w:hAnsi="Times New Roman" w:cs="仿宋"/>
          <w:sz w:val="32"/>
          <w:szCs w:val="32"/>
        </w:rPr>
      </w:pPr>
      <w:r w:rsidRPr="007658EA">
        <w:rPr>
          <w:rFonts w:ascii="Times New Roman" w:eastAsia="黑体" w:hAnsi="Times New Roman" w:cs="仿宋" w:hint="eastAsia"/>
          <w:sz w:val="32"/>
          <w:szCs w:val="32"/>
        </w:rPr>
        <w:t>一、</w:t>
      </w:r>
      <w:r w:rsidR="00B41465" w:rsidRPr="007658EA">
        <w:rPr>
          <w:rFonts w:ascii="Times New Roman" w:eastAsia="黑体" w:hAnsi="Times New Roman" w:cs="仿宋" w:hint="eastAsia"/>
          <w:sz w:val="32"/>
          <w:szCs w:val="32"/>
        </w:rPr>
        <w:t>加强领导、统筹安排</w:t>
      </w:r>
      <w:r w:rsidR="0018344A" w:rsidRPr="007658EA">
        <w:rPr>
          <w:rFonts w:ascii="Times New Roman" w:eastAsia="黑体" w:hAnsi="Times New Roman" w:cs="仿宋" w:hint="eastAsia"/>
          <w:sz w:val="32"/>
          <w:szCs w:val="32"/>
        </w:rPr>
        <w:t>，扎实推进“七五”普法</w:t>
      </w:r>
    </w:p>
    <w:p w14:paraId="3F2DC4D4" w14:textId="77777777" w:rsidR="002E15EE" w:rsidRPr="007658EA" w:rsidRDefault="00E62508" w:rsidP="00BA43E8">
      <w:pPr>
        <w:overflowPunct w:val="0"/>
        <w:spacing w:line="600" w:lineRule="exact"/>
        <w:ind w:firstLineChars="200" w:firstLine="640"/>
        <w:textAlignment w:val="baseline"/>
        <w:rPr>
          <w:rFonts w:ascii="仿宋_GB2312" w:eastAsia="仿宋_GB2312" w:hAnsi="Times New Roman" w:cs="仿宋"/>
          <w:sz w:val="32"/>
          <w:szCs w:val="32"/>
        </w:rPr>
      </w:pPr>
      <w:r w:rsidRPr="007658EA">
        <w:rPr>
          <w:rFonts w:ascii="仿宋_GB2312" w:eastAsia="仿宋_GB2312" w:hAnsi="Times New Roman" w:cs="仿宋" w:hint="eastAsia"/>
          <w:sz w:val="32"/>
          <w:szCs w:val="32"/>
        </w:rPr>
        <w:t>一是领导重视，</w:t>
      </w:r>
      <w:r w:rsidR="00B72E08" w:rsidRPr="007658EA">
        <w:rPr>
          <w:rFonts w:ascii="仿宋_GB2312" w:eastAsia="仿宋_GB2312" w:hAnsi="Times New Roman" w:cs="仿宋" w:hint="eastAsia"/>
          <w:sz w:val="32"/>
          <w:szCs w:val="32"/>
        </w:rPr>
        <w:t>周密部署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。</w:t>
      </w:r>
      <w:r w:rsidR="0018344A" w:rsidRPr="007658EA">
        <w:rPr>
          <w:rFonts w:ascii="仿宋_GB2312" w:eastAsia="仿宋_GB2312" w:hAnsi="Times New Roman" w:cs="仿宋" w:hint="eastAsia"/>
          <w:sz w:val="32"/>
          <w:szCs w:val="32"/>
        </w:rPr>
        <w:t>学校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成立了以党委副书记为组长</w:t>
      </w:r>
      <w:r w:rsidR="00B72E08" w:rsidRPr="007658EA">
        <w:rPr>
          <w:rFonts w:ascii="仿宋_GB2312" w:eastAsia="仿宋_GB2312" w:hAnsi="Times New Roman" w:cs="仿宋" w:hint="eastAsia"/>
          <w:sz w:val="32"/>
          <w:szCs w:val="32"/>
        </w:rPr>
        <w:t>，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各相关部门负责人为成员的“七五”普法领导小组</w:t>
      </w:r>
      <w:r w:rsidR="00B72E08" w:rsidRPr="007658EA">
        <w:rPr>
          <w:rFonts w:ascii="仿宋_GB2312" w:eastAsia="仿宋_GB2312" w:hAnsi="Times New Roman" w:cs="仿宋" w:hint="eastAsia"/>
          <w:sz w:val="32"/>
          <w:szCs w:val="32"/>
        </w:rPr>
        <w:t>，</w:t>
      </w:r>
      <w:r w:rsidR="000762EB" w:rsidRPr="007658EA">
        <w:rPr>
          <w:rFonts w:ascii="仿宋_GB2312" w:eastAsia="仿宋_GB2312" w:hAnsi="Times New Roman" w:cs="仿宋" w:hint="eastAsia"/>
          <w:sz w:val="32"/>
          <w:szCs w:val="32"/>
        </w:rPr>
        <w:t>制定</w:t>
      </w:r>
      <w:r w:rsidR="000D32EB" w:rsidRPr="007658EA">
        <w:rPr>
          <w:rFonts w:ascii="仿宋_GB2312" w:eastAsia="仿宋_GB2312" w:hAnsi="Times New Roman" w:cs="仿宋" w:hint="eastAsia"/>
          <w:sz w:val="32"/>
          <w:szCs w:val="32"/>
        </w:rPr>
        <w:t>了</w:t>
      </w:r>
      <w:r w:rsidR="000762EB" w:rsidRPr="007658EA">
        <w:rPr>
          <w:rFonts w:ascii="仿宋_GB2312" w:eastAsia="仿宋_GB2312" w:hAnsi="Times New Roman" w:cs="仿宋" w:hint="eastAsia"/>
          <w:sz w:val="32"/>
          <w:szCs w:val="32"/>
        </w:rPr>
        <w:t>《聊城大学开展法制宣传教育第七个五年规划（2</w:t>
      </w:r>
      <w:r w:rsidR="000762EB" w:rsidRPr="007658EA">
        <w:rPr>
          <w:rFonts w:ascii="仿宋_GB2312" w:eastAsia="仿宋_GB2312" w:hAnsi="Times New Roman" w:cs="仿宋"/>
          <w:sz w:val="32"/>
          <w:szCs w:val="32"/>
        </w:rPr>
        <w:t>016</w:t>
      </w:r>
      <w:r w:rsidR="000762EB" w:rsidRPr="007658EA">
        <w:rPr>
          <w:rFonts w:ascii="仿宋_GB2312" w:eastAsia="仿宋_GB2312" w:hAnsi="Times New Roman" w:cs="仿宋" w:hint="eastAsia"/>
          <w:sz w:val="32"/>
          <w:szCs w:val="32"/>
        </w:rPr>
        <w:t>—2</w:t>
      </w:r>
      <w:r w:rsidR="000762EB" w:rsidRPr="007658EA">
        <w:rPr>
          <w:rFonts w:ascii="仿宋_GB2312" w:eastAsia="仿宋_GB2312" w:hAnsi="Times New Roman" w:cs="仿宋"/>
          <w:sz w:val="32"/>
          <w:szCs w:val="32"/>
        </w:rPr>
        <w:t>020</w:t>
      </w:r>
      <w:r w:rsidR="000762EB" w:rsidRPr="007658EA">
        <w:rPr>
          <w:rFonts w:ascii="仿宋_GB2312" w:eastAsia="仿宋_GB2312" w:hAnsi="Times New Roman" w:cs="仿宋" w:hint="eastAsia"/>
          <w:sz w:val="32"/>
          <w:szCs w:val="32"/>
        </w:rPr>
        <w:t>年）</w:t>
      </w:r>
      <w:r w:rsidR="00352933" w:rsidRPr="007658EA">
        <w:rPr>
          <w:rFonts w:ascii="仿宋_GB2312" w:eastAsia="仿宋_GB2312" w:hAnsi="Times New Roman" w:cs="仿宋" w:hint="eastAsia"/>
          <w:sz w:val="32"/>
          <w:szCs w:val="32"/>
        </w:rPr>
        <w:t>》</w:t>
      </w:r>
      <w:r w:rsidR="00B72E08" w:rsidRPr="007658EA">
        <w:rPr>
          <w:rFonts w:ascii="仿宋_GB2312" w:eastAsia="仿宋_GB2312" w:hAnsi="Times New Roman" w:cs="仿宋" w:hint="eastAsia"/>
          <w:sz w:val="32"/>
          <w:szCs w:val="32"/>
        </w:rPr>
        <w:t>，有计划有步骤</w:t>
      </w:r>
      <w:r w:rsidR="000762EB" w:rsidRPr="007658EA">
        <w:rPr>
          <w:rFonts w:ascii="仿宋_GB2312" w:eastAsia="仿宋_GB2312" w:hAnsi="Times New Roman" w:cs="仿宋" w:hint="eastAsia"/>
          <w:sz w:val="32"/>
          <w:szCs w:val="32"/>
        </w:rPr>
        <w:t>地</w:t>
      </w:r>
      <w:r w:rsidR="00B72E08" w:rsidRPr="007658EA">
        <w:rPr>
          <w:rFonts w:ascii="仿宋_GB2312" w:eastAsia="仿宋_GB2312" w:hAnsi="Times New Roman" w:cs="仿宋" w:hint="eastAsia"/>
          <w:sz w:val="32"/>
          <w:szCs w:val="32"/>
        </w:rPr>
        <w:t>开展</w:t>
      </w:r>
      <w:r w:rsidR="000762EB" w:rsidRPr="007658EA">
        <w:rPr>
          <w:rFonts w:ascii="仿宋_GB2312" w:eastAsia="仿宋_GB2312" w:hAnsi="Times New Roman" w:cs="仿宋" w:hint="eastAsia"/>
          <w:sz w:val="32"/>
          <w:szCs w:val="32"/>
        </w:rPr>
        <w:t>法制宣传教育，</w:t>
      </w:r>
      <w:r w:rsidR="00352933" w:rsidRPr="007658EA">
        <w:rPr>
          <w:rFonts w:ascii="仿宋_GB2312" w:eastAsia="仿宋_GB2312" w:hAnsi="Times New Roman" w:cs="仿宋" w:hint="eastAsia"/>
          <w:sz w:val="32"/>
          <w:szCs w:val="32"/>
        </w:rPr>
        <w:t>确保了</w:t>
      </w:r>
      <w:r w:rsidR="000762EB" w:rsidRPr="007658EA">
        <w:rPr>
          <w:rFonts w:ascii="仿宋_GB2312" w:eastAsia="仿宋_GB2312" w:hAnsi="Times New Roman" w:cs="仿宋" w:hint="eastAsia"/>
          <w:sz w:val="32"/>
          <w:szCs w:val="32"/>
        </w:rPr>
        <w:t>“七五”普法落到实处</w:t>
      </w:r>
      <w:r w:rsidR="000329D9" w:rsidRPr="007658EA">
        <w:rPr>
          <w:rFonts w:ascii="仿宋_GB2312" w:eastAsia="仿宋_GB2312" w:hAnsi="Times New Roman" w:cs="仿宋" w:hint="eastAsia"/>
          <w:sz w:val="32"/>
          <w:szCs w:val="32"/>
        </w:rPr>
        <w:t>。</w:t>
      </w:r>
    </w:p>
    <w:p w14:paraId="5ED6AFAD" w14:textId="5A43E23E" w:rsidR="005458E4" w:rsidRPr="007658EA" w:rsidRDefault="0020688B" w:rsidP="00BA43E8">
      <w:pPr>
        <w:overflowPunct w:val="0"/>
        <w:spacing w:line="600" w:lineRule="exact"/>
        <w:ind w:firstLineChars="200" w:firstLine="640"/>
        <w:textAlignment w:val="baseline"/>
        <w:rPr>
          <w:rFonts w:ascii="仿宋_GB2312" w:eastAsia="仿宋_GB2312" w:hAnsi="Times New Roman" w:cs="仿宋"/>
          <w:sz w:val="32"/>
          <w:szCs w:val="32"/>
        </w:rPr>
      </w:pPr>
      <w:r w:rsidRPr="007658EA">
        <w:rPr>
          <w:rFonts w:ascii="仿宋_GB2312" w:eastAsia="仿宋_GB2312" w:hAnsi="Times New Roman" w:cs="仿宋" w:hint="eastAsia"/>
          <w:sz w:val="32"/>
          <w:szCs w:val="32"/>
        </w:rPr>
        <w:t>二是明确主体，落实责任。学校</w:t>
      </w:r>
      <w:r w:rsidR="005458E4" w:rsidRPr="007658EA">
        <w:rPr>
          <w:rFonts w:ascii="仿宋_GB2312" w:eastAsia="仿宋_GB2312" w:hAnsi="Times New Roman" w:cs="仿宋" w:hint="eastAsia"/>
          <w:sz w:val="32"/>
          <w:szCs w:val="32"/>
        </w:rPr>
        <w:t>构建了</w:t>
      </w:r>
      <w:r w:rsidR="005458E4" w:rsidRPr="007658EA">
        <w:rPr>
          <w:rFonts w:ascii="仿宋_GB2312" w:eastAsia="仿宋_GB2312" w:hAnsi="Times New Roman" w:cs="仿宋"/>
          <w:sz w:val="32"/>
          <w:szCs w:val="32"/>
        </w:rPr>
        <w:t>分工明确、齐抓共管的大普法格局，确保</w:t>
      </w:r>
      <w:r w:rsidR="005458E4" w:rsidRPr="007658EA">
        <w:rPr>
          <w:rFonts w:ascii="仿宋_GB2312" w:eastAsia="仿宋_GB2312" w:hAnsi="Times New Roman" w:cs="仿宋" w:hint="eastAsia"/>
          <w:sz w:val="32"/>
          <w:szCs w:val="32"/>
        </w:rPr>
        <w:t>了法治宣传教育顺利开展。</w:t>
      </w:r>
      <w:r w:rsidR="002E15EE" w:rsidRPr="007658EA">
        <w:rPr>
          <w:rFonts w:ascii="仿宋_GB2312" w:eastAsia="仿宋_GB2312" w:hAnsi="Times New Roman" w:cs="仿宋" w:hint="eastAsia"/>
          <w:sz w:val="32"/>
          <w:szCs w:val="32"/>
        </w:rPr>
        <w:t>法制宣传办公室制定普法工作计划</w:t>
      </w:r>
      <w:r w:rsidR="001F0225" w:rsidRPr="007658EA">
        <w:rPr>
          <w:rFonts w:ascii="仿宋_GB2312" w:eastAsia="仿宋_GB2312" w:hAnsi="Times New Roman" w:cs="仿宋" w:hint="eastAsia"/>
          <w:sz w:val="32"/>
          <w:szCs w:val="32"/>
        </w:rPr>
        <w:t>和</w:t>
      </w:r>
      <w:r w:rsidR="002E15EE" w:rsidRPr="007658EA">
        <w:rPr>
          <w:rFonts w:ascii="仿宋_GB2312" w:eastAsia="仿宋_GB2312" w:hAnsi="Times New Roman" w:cs="仿宋" w:hint="eastAsia"/>
          <w:sz w:val="32"/>
          <w:szCs w:val="32"/>
        </w:rPr>
        <w:t>总结，指导相关部门做好法治培训和宣传；</w:t>
      </w:r>
      <w:r w:rsidR="002E15EE" w:rsidRPr="007658EA">
        <w:rPr>
          <w:rFonts w:ascii="仿宋_GB2312" w:eastAsia="仿宋_GB2312" w:hAnsi="Times New Roman" w:cs="仿宋"/>
          <w:sz w:val="32"/>
          <w:szCs w:val="32"/>
        </w:rPr>
        <w:t>法律顾问室</w:t>
      </w:r>
      <w:r w:rsidR="002E15EE" w:rsidRPr="007658EA">
        <w:rPr>
          <w:rFonts w:ascii="仿宋_GB2312" w:eastAsia="仿宋_GB2312" w:hAnsi="Times New Roman" w:cs="仿宋" w:hint="eastAsia"/>
          <w:sz w:val="32"/>
          <w:szCs w:val="32"/>
        </w:rPr>
        <w:t>专门开展法律咨询服务</w:t>
      </w:r>
      <w:r w:rsidR="005458E4" w:rsidRPr="007658EA">
        <w:rPr>
          <w:rFonts w:ascii="仿宋_GB2312" w:eastAsia="仿宋_GB2312" w:hAnsi="Times New Roman" w:cs="仿宋" w:hint="eastAsia"/>
          <w:sz w:val="32"/>
          <w:szCs w:val="32"/>
        </w:rPr>
        <w:t>，</w:t>
      </w:r>
      <w:r w:rsidR="002E15EE" w:rsidRPr="007658EA">
        <w:rPr>
          <w:rFonts w:ascii="仿宋_GB2312" w:eastAsia="仿宋_GB2312" w:hAnsi="Times New Roman" w:cs="仿宋" w:hint="eastAsia"/>
          <w:sz w:val="32"/>
          <w:szCs w:val="32"/>
        </w:rPr>
        <w:t>为</w:t>
      </w:r>
      <w:r w:rsidR="002E15EE" w:rsidRPr="007658EA">
        <w:rPr>
          <w:rFonts w:ascii="仿宋_GB2312" w:eastAsia="仿宋_GB2312" w:hAnsi="Times New Roman" w:cs="仿宋"/>
          <w:sz w:val="32"/>
          <w:szCs w:val="32"/>
        </w:rPr>
        <w:t>学校</w:t>
      </w:r>
      <w:r w:rsidR="002E15EE" w:rsidRPr="007658EA">
        <w:rPr>
          <w:rFonts w:ascii="仿宋_GB2312" w:eastAsia="仿宋_GB2312" w:hAnsi="Times New Roman" w:cs="仿宋" w:hint="eastAsia"/>
          <w:sz w:val="32"/>
          <w:szCs w:val="32"/>
        </w:rPr>
        <w:t>科学民主决策</w:t>
      </w:r>
      <w:r w:rsidR="002E15EE" w:rsidRPr="007658EA">
        <w:rPr>
          <w:rFonts w:ascii="仿宋_GB2312" w:eastAsia="仿宋_GB2312" w:hAnsi="Times New Roman" w:cs="仿宋"/>
          <w:sz w:val="32"/>
          <w:szCs w:val="32"/>
        </w:rPr>
        <w:t>提供</w:t>
      </w:r>
      <w:r w:rsidR="00C44019" w:rsidRPr="007658EA">
        <w:rPr>
          <w:rFonts w:ascii="仿宋_GB2312" w:eastAsia="仿宋_GB2312" w:hAnsi="Times New Roman" w:cs="仿宋" w:hint="eastAsia"/>
          <w:sz w:val="32"/>
          <w:szCs w:val="32"/>
        </w:rPr>
        <w:t>法治</w:t>
      </w:r>
      <w:r w:rsidR="002E15EE" w:rsidRPr="007658EA">
        <w:rPr>
          <w:rFonts w:ascii="仿宋_GB2312" w:eastAsia="仿宋_GB2312" w:hAnsi="Times New Roman" w:cs="仿宋" w:hint="eastAsia"/>
          <w:sz w:val="32"/>
          <w:szCs w:val="32"/>
        </w:rPr>
        <w:t>帮助；纪委、</w:t>
      </w:r>
      <w:r w:rsidR="00865E1D" w:rsidRPr="007658EA">
        <w:rPr>
          <w:rFonts w:ascii="仿宋_GB2312" w:eastAsia="仿宋_GB2312" w:hAnsi="Times New Roman" w:cs="仿宋" w:hint="eastAsia"/>
          <w:sz w:val="32"/>
          <w:szCs w:val="32"/>
        </w:rPr>
        <w:t>党委组织部、</w:t>
      </w:r>
      <w:r w:rsidR="002E15EE" w:rsidRPr="007658EA">
        <w:rPr>
          <w:rFonts w:ascii="仿宋_GB2312" w:eastAsia="仿宋_GB2312" w:hAnsi="Times New Roman" w:cs="仿宋" w:hint="eastAsia"/>
          <w:sz w:val="32"/>
          <w:szCs w:val="32"/>
        </w:rPr>
        <w:t>机关党总支</w:t>
      </w:r>
      <w:r w:rsidR="002E15EE" w:rsidRPr="007658EA">
        <w:rPr>
          <w:rFonts w:ascii="仿宋_GB2312" w:eastAsia="仿宋_GB2312" w:hAnsi="Times New Roman" w:cs="仿宋"/>
          <w:sz w:val="32"/>
          <w:szCs w:val="32"/>
        </w:rPr>
        <w:t>负责党内法规的学习宣传培训</w:t>
      </w:r>
      <w:r w:rsidR="002E15EE" w:rsidRPr="007658EA">
        <w:rPr>
          <w:rFonts w:ascii="仿宋_GB2312" w:eastAsia="仿宋_GB2312" w:hAnsi="Times New Roman" w:cs="仿宋" w:hint="eastAsia"/>
          <w:sz w:val="32"/>
          <w:szCs w:val="32"/>
        </w:rPr>
        <w:t>；财务处将“七五”普法工作经费列入每年财政预算，切实保障法治宣传教育发展需要；</w:t>
      </w:r>
      <w:r w:rsidR="002E15EE" w:rsidRPr="007658EA">
        <w:rPr>
          <w:rFonts w:ascii="仿宋_GB2312" w:eastAsia="仿宋_GB2312" w:hAnsi="Times New Roman" w:cs="仿宋"/>
          <w:sz w:val="32"/>
          <w:szCs w:val="32"/>
        </w:rPr>
        <w:t>业务处室负责相关业务培训</w:t>
      </w:r>
      <w:r w:rsidR="00AD70EB" w:rsidRPr="007658EA">
        <w:rPr>
          <w:rFonts w:ascii="仿宋_GB2312" w:eastAsia="仿宋_GB2312" w:hAnsi="Times New Roman" w:cs="仿宋" w:hint="eastAsia"/>
          <w:sz w:val="32"/>
          <w:szCs w:val="32"/>
        </w:rPr>
        <w:t>，</w:t>
      </w:r>
      <w:r w:rsidR="002E15EE" w:rsidRPr="007658EA">
        <w:rPr>
          <w:rFonts w:ascii="仿宋_GB2312" w:eastAsia="仿宋_GB2312" w:hAnsi="Times New Roman" w:cs="仿宋"/>
          <w:sz w:val="32"/>
          <w:szCs w:val="32"/>
        </w:rPr>
        <w:t>在日常工作中坚持依法行政，加强对</w:t>
      </w:r>
      <w:r w:rsidR="002E15EE" w:rsidRPr="007658EA">
        <w:rPr>
          <w:rFonts w:ascii="仿宋_GB2312" w:eastAsia="仿宋_GB2312" w:hAnsi="Times New Roman" w:cs="仿宋" w:hint="eastAsia"/>
          <w:sz w:val="32"/>
          <w:szCs w:val="32"/>
        </w:rPr>
        <w:t>师生</w:t>
      </w:r>
      <w:r w:rsidR="002E15EE" w:rsidRPr="007658EA">
        <w:rPr>
          <w:rFonts w:ascii="仿宋_GB2312" w:eastAsia="仿宋_GB2312" w:hAnsi="Times New Roman" w:cs="仿宋"/>
          <w:sz w:val="32"/>
          <w:szCs w:val="32"/>
        </w:rPr>
        <w:t>的法治宣传教育引导</w:t>
      </w:r>
      <w:r w:rsidR="002E15EE" w:rsidRPr="007658EA">
        <w:rPr>
          <w:rFonts w:ascii="仿宋_GB2312" w:eastAsia="仿宋_GB2312" w:hAnsi="Times New Roman" w:cs="仿宋" w:hint="eastAsia"/>
          <w:sz w:val="32"/>
          <w:szCs w:val="32"/>
        </w:rPr>
        <w:t>，</w:t>
      </w:r>
      <w:r w:rsidR="002E15EE" w:rsidRPr="007658EA">
        <w:rPr>
          <w:rFonts w:ascii="仿宋_GB2312" w:eastAsia="仿宋_GB2312" w:hAnsi="Times New Roman" w:cs="仿宋"/>
          <w:sz w:val="32"/>
          <w:szCs w:val="32"/>
        </w:rPr>
        <w:t>弘扬法治精神。</w:t>
      </w:r>
    </w:p>
    <w:p w14:paraId="6BD32118" w14:textId="3381E53D" w:rsidR="00A6160D" w:rsidRPr="007658EA" w:rsidRDefault="000A3737" w:rsidP="00A6160D">
      <w:pPr>
        <w:overflowPunct w:val="0"/>
        <w:spacing w:line="600" w:lineRule="exact"/>
        <w:ind w:firstLineChars="200" w:firstLine="640"/>
        <w:textAlignment w:val="baseline"/>
        <w:rPr>
          <w:rFonts w:ascii="仿宋_GB2312" w:eastAsia="仿宋_GB2312" w:hAnsi="Times New Roman" w:cs="仿宋"/>
          <w:sz w:val="32"/>
          <w:szCs w:val="32"/>
        </w:rPr>
      </w:pPr>
      <w:r w:rsidRPr="007658EA">
        <w:rPr>
          <w:rFonts w:ascii="仿宋_GB2312" w:eastAsia="仿宋_GB2312" w:hAnsi="Times New Roman" w:cs="仿宋" w:hint="eastAsia"/>
          <w:sz w:val="32"/>
          <w:szCs w:val="32"/>
        </w:rPr>
        <w:lastRenderedPageBreak/>
        <w:t>三是定点示范，推进法治。</w:t>
      </w:r>
      <w:r w:rsidR="005458E4" w:rsidRPr="007658EA">
        <w:rPr>
          <w:rFonts w:ascii="仿宋_GB2312" w:eastAsia="仿宋_GB2312" w:hAnsi="Times New Roman" w:cs="仿宋" w:hint="eastAsia"/>
          <w:sz w:val="32"/>
          <w:szCs w:val="32"/>
        </w:rPr>
        <w:t>学校把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法学院</w:t>
      </w:r>
      <w:r w:rsidR="005458E4" w:rsidRPr="007658EA">
        <w:rPr>
          <w:rFonts w:ascii="仿宋_GB2312" w:eastAsia="仿宋_GB2312" w:hAnsi="Times New Roman" w:cs="仿宋" w:hint="eastAsia"/>
          <w:sz w:val="32"/>
          <w:szCs w:val="32"/>
        </w:rPr>
        <w:t>打造为</w:t>
      </w:r>
      <w:r w:rsidR="005A0C53" w:rsidRPr="007658EA">
        <w:rPr>
          <w:rFonts w:ascii="仿宋_GB2312" w:eastAsia="仿宋_GB2312" w:hAnsi="Times New Roman" w:cs="仿宋" w:hint="eastAsia"/>
          <w:sz w:val="32"/>
          <w:szCs w:val="32"/>
        </w:rPr>
        <w:t>法治建设的</w:t>
      </w:r>
      <w:r w:rsidR="005458E4" w:rsidRPr="007658EA">
        <w:rPr>
          <w:rFonts w:ascii="仿宋_GB2312" w:eastAsia="仿宋_GB2312" w:hAnsi="Times New Roman" w:cs="仿宋" w:hint="eastAsia"/>
          <w:sz w:val="32"/>
          <w:szCs w:val="32"/>
        </w:rPr>
        <w:t>桥头堡</w:t>
      </w:r>
      <w:r w:rsidR="00A6160D" w:rsidRPr="007658EA">
        <w:rPr>
          <w:rFonts w:ascii="仿宋_GB2312" w:eastAsia="仿宋_GB2312" w:hAnsi="Times New Roman" w:cs="仿宋" w:hint="eastAsia"/>
          <w:sz w:val="32"/>
          <w:szCs w:val="32"/>
        </w:rPr>
        <w:t>，</w:t>
      </w:r>
      <w:r w:rsidR="005458E4" w:rsidRPr="007658EA">
        <w:rPr>
          <w:rFonts w:ascii="仿宋_GB2312" w:eastAsia="仿宋_GB2312" w:hAnsi="Times New Roman" w:cs="仿宋" w:hint="eastAsia"/>
          <w:sz w:val="32"/>
          <w:szCs w:val="32"/>
        </w:rPr>
        <w:t>充分发挥其专业优势，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以点带面</w:t>
      </w:r>
      <w:r w:rsidR="0007344C" w:rsidRPr="007658EA">
        <w:rPr>
          <w:rFonts w:ascii="仿宋_GB2312" w:eastAsia="仿宋_GB2312" w:hAnsi="Times New Roman" w:cs="仿宋" w:hint="eastAsia"/>
          <w:sz w:val="32"/>
          <w:szCs w:val="32"/>
        </w:rPr>
        <w:t>，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推动法治建设向</w:t>
      </w:r>
      <w:r w:rsidR="000329D9" w:rsidRPr="007658EA">
        <w:rPr>
          <w:rFonts w:ascii="仿宋_GB2312" w:eastAsia="仿宋_GB2312" w:hAnsi="Times New Roman" w:cs="仿宋" w:hint="eastAsia"/>
          <w:sz w:val="32"/>
          <w:szCs w:val="32"/>
        </w:rPr>
        <w:t>全校各单位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延伸</w:t>
      </w:r>
      <w:r w:rsidR="005458E4" w:rsidRPr="007658EA">
        <w:rPr>
          <w:rFonts w:ascii="仿宋_GB2312" w:eastAsia="仿宋_GB2312" w:hAnsi="Times New Roman" w:cs="仿宋" w:hint="eastAsia"/>
          <w:sz w:val="32"/>
          <w:szCs w:val="32"/>
        </w:rPr>
        <w:t>，</w:t>
      </w:r>
      <w:r w:rsidR="0007344C" w:rsidRPr="007658EA">
        <w:rPr>
          <w:rFonts w:ascii="仿宋_GB2312" w:eastAsia="仿宋_GB2312" w:hAnsi="Times New Roman" w:cs="仿宋" w:hint="eastAsia"/>
          <w:sz w:val="32"/>
          <w:szCs w:val="32"/>
        </w:rPr>
        <w:t>稳步有序</w:t>
      </w:r>
      <w:r w:rsidR="000329D9" w:rsidRPr="007658EA">
        <w:rPr>
          <w:rFonts w:ascii="仿宋_GB2312" w:eastAsia="仿宋_GB2312" w:hAnsi="Times New Roman" w:cs="仿宋" w:hint="eastAsia"/>
          <w:sz w:val="32"/>
          <w:szCs w:val="32"/>
        </w:rPr>
        <w:t>地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对全体</w:t>
      </w:r>
      <w:r w:rsidR="003E063C" w:rsidRPr="007658EA">
        <w:rPr>
          <w:rFonts w:ascii="仿宋_GB2312" w:eastAsia="仿宋_GB2312" w:hAnsi="Times New Roman" w:cs="仿宋" w:hint="eastAsia"/>
          <w:sz w:val="32"/>
          <w:szCs w:val="32"/>
        </w:rPr>
        <w:t>党员干部、</w:t>
      </w:r>
      <w:r w:rsidR="005A0C53" w:rsidRPr="007658EA">
        <w:rPr>
          <w:rFonts w:ascii="仿宋_GB2312" w:eastAsia="仿宋_GB2312" w:hAnsi="Times New Roman" w:cs="仿宋" w:hint="eastAsia"/>
          <w:sz w:val="32"/>
          <w:szCs w:val="32"/>
        </w:rPr>
        <w:t>教职员工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进行集中</w:t>
      </w:r>
      <w:r w:rsidR="000D32EB" w:rsidRPr="007658EA">
        <w:rPr>
          <w:rFonts w:ascii="仿宋_GB2312" w:eastAsia="仿宋_GB2312" w:hAnsi="Times New Roman" w:cs="仿宋" w:hint="eastAsia"/>
          <w:sz w:val="32"/>
          <w:szCs w:val="32"/>
        </w:rPr>
        <w:t>法治</w:t>
      </w:r>
      <w:r w:rsidR="005A0C53" w:rsidRPr="007658EA">
        <w:rPr>
          <w:rFonts w:ascii="仿宋_GB2312" w:eastAsia="仿宋_GB2312" w:hAnsi="Times New Roman" w:cs="仿宋" w:hint="eastAsia"/>
          <w:sz w:val="32"/>
          <w:szCs w:val="32"/>
        </w:rPr>
        <w:t>培训</w:t>
      </w:r>
      <w:r w:rsidR="005458E4" w:rsidRPr="007658EA">
        <w:rPr>
          <w:rFonts w:ascii="仿宋_GB2312" w:eastAsia="仿宋_GB2312" w:hAnsi="Times New Roman" w:cs="仿宋" w:hint="eastAsia"/>
          <w:sz w:val="32"/>
          <w:szCs w:val="32"/>
        </w:rPr>
        <w:t>，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不断提升</w:t>
      </w:r>
      <w:r w:rsidR="005A0C53" w:rsidRPr="007658EA">
        <w:rPr>
          <w:rFonts w:ascii="仿宋_GB2312" w:eastAsia="仿宋_GB2312" w:hAnsi="Times New Roman" w:cs="仿宋" w:hint="eastAsia"/>
          <w:sz w:val="32"/>
          <w:szCs w:val="32"/>
        </w:rPr>
        <w:t>教职员工的法治意识和法治</w:t>
      </w:r>
      <w:r w:rsidR="005458E4" w:rsidRPr="007658EA">
        <w:rPr>
          <w:rFonts w:ascii="仿宋_GB2312" w:eastAsia="仿宋_GB2312" w:hAnsi="Times New Roman" w:cs="仿宋" w:hint="eastAsia"/>
          <w:sz w:val="32"/>
          <w:szCs w:val="32"/>
        </w:rPr>
        <w:t>素养</w:t>
      </w:r>
      <w:r w:rsidR="005A0C53" w:rsidRPr="007658EA">
        <w:rPr>
          <w:rFonts w:ascii="仿宋_GB2312" w:eastAsia="仿宋_GB2312" w:hAnsi="Times New Roman" w:cs="仿宋" w:hint="eastAsia"/>
          <w:sz w:val="32"/>
          <w:szCs w:val="32"/>
        </w:rPr>
        <w:t>。</w:t>
      </w:r>
    </w:p>
    <w:p w14:paraId="21FB2E63" w14:textId="4969684D" w:rsidR="003E063C" w:rsidRPr="007658EA" w:rsidRDefault="0020095F" w:rsidP="00A6160D">
      <w:pPr>
        <w:overflowPunct w:val="0"/>
        <w:spacing w:line="600" w:lineRule="exact"/>
        <w:ind w:firstLineChars="200" w:firstLine="640"/>
        <w:textAlignment w:val="baseline"/>
        <w:rPr>
          <w:rFonts w:ascii="仿宋_GB2312" w:eastAsia="仿宋_GB2312" w:hAnsi="Times New Roman" w:cs="仿宋"/>
          <w:sz w:val="32"/>
          <w:szCs w:val="32"/>
        </w:rPr>
      </w:pPr>
      <w:r w:rsidRPr="007658EA">
        <w:rPr>
          <w:rFonts w:ascii="Times New Roman" w:eastAsia="黑体" w:hAnsi="Times New Roman" w:cs="仿宋" w:hint="eastAsia"/>
          <w:sz w:val="32"/>
          <w:szCs w:val="32"/>
        </w:rPr>
        <w:t>二、普治结合、服务大局，全面开启依章办学、依法治校</w:t>
      </w:r>
    </w:p>
    <w:p w14:paraId="5DFD97AE" w14:textId="186E54EA" w:rsidR="00FF64E1" w:rsidRPr="007658EA" w:rsidRDefault="0020095F" w:rsidP="00BA43E8">
      <w:pPr>
        <w:overflowPunct w:val="0"/>
        <w:spacing w:line="600" w:lineRule="exact"/>
        <w:ind w:firstLineChars="200" w:firstLine="640"/>
        <w:textAlignment w:val="baseline"/>
        <w:rPr>
          <w:rFonts w:ascii="仿宋_GB2312" w:eastAsia="仿宋_GB2312" w:hAnsi="Times New Roman" w:cs="仿宋"/>
          <w:sz w:val="32"/>
          <w:szCs w:val="32"/>
        </w:rPr>
      </w:pPr>
      <w:r w:rsidRPr="007658EA">
        <w:rPr>
          <w:rFonts w:ascii="仿宋_GB2312" w:eastAsia="仿宋_GB2312" w:hAnsi="Times New Roman" w:cs="仿宋" w:hint="eastAsia"/>
          <w:sz w:val="32"/>
          <w:szCs w:val="32"/>
        </w:rPr>
        <w:t>一是建立完善大学章程，确保办学治校有法可依。</w:t>
      </w:r>
      <w:r w:rsidR="003E063C" w:rsidRPr="007658EA">
        <w:rPr>
          <w:rFonts w:ascii="仿宋_GB2312" w:eastAsia="仿宋_GB2312" w:hAnsi="Times New Roman" w:cs="仿宋" w:hint="eastAsia"/>
          <w:sz w:val="32"/>
          <w:szCs w:val="32"/>
        </w:rPr>
        <w:t>学校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于20</w:t>
      </w:r>
      <w:r w:rsidRPr="007658EA">
        <w:rPr>
          <w:rFonts w:ascii="仿宋_GB2312" w:eastAsia="仿宋_GB2312" w:hAnsi="Times New Roman" w:cs="仿宋"/>
          <w:sz w:val="32"/>
          <w:szCs w:val="32"/>
        </w:rPr>
        <w:t>1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5年12月发布实施了《聊城大学章程》</w:t>
      </w:r>
      <w:r w:rsidR="003E063C" w:rsidRPr="007658EA">
        <w:rPr>
          <w:rFonts w:ascii="仿宋_GB2312" w:eastAsia="仿宋_GB2312" w:hAnsi="Times New Roman" w:cs="仿宋" w:hint="eastAsia"/>
          <w:sz w:val="32"/>
          <w:szCs w:val="32"/>
        </w:rPr>
        <w:t>，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确立了以“党委领导、校长负责、教授治学、民主管理”为基本架构的现代大学制度。</w:t>
      </w:r>
      <w:r w:rsidR="0030515B" w:rsidRPr="007658EA">
        <w:rPr>
          <w:rFonts w:ascii="仿宋_GB2312" w:eastAsia="仿宋_GB2312" w:hAnsi="Times New Roman" w:cs="仿宋" w:hint="eastAsia"/>
          <w:sz w:val="32"/>
          <w:szCs w:val="32"/>
        </w:rPr>
        <w:t>2</w:t>
      </w:r>
      <w:r w:rsidR="0030515B" w:rsidRPr="007658EA">
        <w:rPr>
          <w:rFonts w:ascii="仿宋_GB2312" w:eastAsia="仿宋_GB2312" w:hAnsi="Times New Roman" w:cs="仿宋"/>
          <w:sz w:val="32"/>
          <w:szCs w:val="32"/>
        </w:rPr>
        <w:t>019</w:t>
      </w:r>
      <w:r w:rsidR="0030515B" w:rsidRPr="007658EA">
        <w:rPr>
          <w:rFonts w:ascii="仿宋_GB2312" w:eastAsia="仿宋_GB2312" w:hAnsi="Times New Roman" w:cs="仿宋" w:hint="eastAsia"/>
          <w:sz w:val="32"/>
          <w:szCs w:val="32"/>
        </w:rPr>
        <w:t>年，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学校启动了《聊城大学章程》修改工作</w:t>
      </w:r>
      <w:r w:rsidR="0030515B" w:rsidRPr="007658EA">
        <w:rPr>
          <w:rFonts w:ascii="仿宋_GB2312" w:eastAsia="仿宋_GB2312" w:hAnsi="Times New Roman" w:cs="仿宋" w:hint="eastAsia"/>
          <w:sz w:val="32"/>
          <w:szCs w:val="32"/>
        </w:rPr>
        <w:t>，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于2</w:t>
      </w:r>
      <w:r w:rsidRPr="007658EA">
        <w:rPr>
          <w:rFonts w:ascii="仿宋_GB2312" w:eastAsia="仿宋_GB2312" w:hAnsi="Times New Roman" w:cs="仿宋"/>
          <w:sz w:val="32"/>
          <w:szCs w:val="32"/>
        </w:rPr>
        <w:t>020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年</w:t>
      </w:r>
      <w:r w:rsidRPr="007658EA">
        <w:rPr>
          <w:rFonts w:ascii="仿宋_GB2312" w:eastAsia="仿宋_GB2312" w:hAnsi="Times New Roman" w:cs="仿宋"/>
          <w:sz w:val="32"/>
          <w:szCs w:val="32"/>
        </w:rPr>
        <w:t>7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月</w:t>
      </w:r>
      <w:r w:rsidRPr="007658EA">
        <w:rPr>
          <w:rFonts w:ascii="仿宋_GB2312" w:eastAsia="仿宋_GB2312" w:hAnsi="Times New Roman" w:cs="仿宋"/>
          <w:sz w:val="32"/>
          <w:szCs w:val="32"/>
        </w:rPr>
        <w:t>2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日</w:t>
      </w:r>
      <w:r w:rsidR="0030515B" w:rsidRPr="007658EA">
        <w:rPr>
          <w:rFonts w:ascii="仿宋_GB2312" w:eastAsia="仿宋_GB2312" w:hAnsi="Times New Roman" w:cs="仿宋" w:hint="eastAsia"/>
          <w:sz w:val="32"/>
          <w:szCs w:val="32"/>
        </w:rPr>
        <w:t>经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党委常委会审定通过《聊城大学章程修正案》（审定稿）。通过建立和完善大学章程，学校建立了内部治理结构改革的新载体</w:t>
      </w:r>
      <w:r w:rsidR="0030515B" w:rsidRPr="007658EA">
        <w:rPr>
          <w:rFonts w:ascii="仿宋_GB2312" w:eastAsia="仿宋_GB2312" w:hAnsi="Times New Roman" w:cs="仿宋" w:hint="eastAsia"/>
          <w:sz w:val="32"/>
          <w:szCs w:val="32"/>
        </w:rPr>
        <w:t>，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为依法办学治校提供了法治保障。</w:t>
      </w:r>
    </w:p>
    <w:p w14:paraId="71014802" w14:textId="33012CB3" w:rsidR="008753DB" w:rsidRPr="007658EA" w:rsidRDefault="0020095F" w:rsidP="00BA43E8">
      <w:pPr>
        <w:overflowPunct w:val="0"/>
        <w:spacing w:line="600" w:lineRule="exact"/>
        <w:ind w:firstLineChars="200" w:firstLine="640"/>
        <w:textAlignment w:val="baseline"/>
        <w:rPr>
          <w:rFonts w:ascii="仿宋_GB2312" w:eastAsia="仿宋_GB2312" w:hAnsi="Times New Roman" w:cs="仿宋"/>
          <w:sz w:val="32"/>
          <w:szCs w:val="32"/>
        </w:rPr>
      </w:pPr>
      <w:r w:rsidRPr="007658EA">
        <w:rPr>
          <w:rFonts w:ascii="仿宋_GB2312" w:eastAsia="仿宋_GB2312" w:hAnsi="Times New Roman" w:cs="仿宋" w:hint="eastAsia"/>
          <w:sz w:val="32"/>
          <w:szCs w:val="32"/>
        </w:rPr>
        <w:t>二是深入推进章程实施，</w:t>
      </w:r>
      <w:r w:rsidR="00F84BA0" w:rsidRPr="007658EA">
        <w:rPr>
          <w:rFonts w:ascii="仿宋_GB2312" w:eastAsia="仿宋_GB2312" w:hAnsi="Times New Roman" w:cs="仿宋" w:hint="eastAsia"/>
          <w:sz w:val="32"/>
          <w:szCs w:val="32"/>
        </w:rPr>
        <w:t>健全完善学校的制度体系。</w:t>
      </w:r>
      <w:r w:rsidR="0030515B" w:rsidRPr="007658EA">
        <w:rPr>
          <w:rFonts w:ascii="仿宋_GB2312" w:eastAsia="仿宋_GB2312" w:hAnsi="Times New Roman" w:cs="仿宋" w:hint="eastAsia"/>
          <w:sz w:val="32"/>
          <w:szCs w:val="32"/>
        </w:rPr>
        <w:t>学校以《章程》为准则，稳妥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推进了一系列改革</w:t>
      </w:r>
      <w:r w:rsidR="0030515B" w:rsidRPr="007658EA">
        <w:rPr>
          <w:rFonts w:ascii="仿宋_GB2312" w:eastAsia="仿宋_GB2312" w:hAnsi="Times New Roman" w:cs="仿宋" w:hint="eastAsia"/>
          <w:sz w:val="32"/>
          <w:szCs w:val="32"/>
        </w:rPr>
        <w:t>，</w:t>
      </w:r>
      <w:r w:rsidR="00706712" w:rsidRPr="007658EA">
        <w:rPr>
          <w:rFonts w:ascii="仿宋_GB2312" w:eastAsia="仿宋_GB2312" w:hAnsi="Times New Roman" w:cs="仿宋" w:hint="eastAsia"/>
          <w:sz w:val="32"/>
          <w:szCs w:val="32"/>
        </w:rPr>
        <w:t>健全完善了系列制度，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保障了学校运行的制度化、民主化</w:t>
      </w:r>
      <w:r w:rsidR="0030515B" w:rsidRPr="007658EA">
        <w:rPr>
          <w:rFonts w:ascii="仿宋_GB2312" w:eastAsia="仿宋_GB2312" w:hAnsi="Times New Roman" w:cs="仿宋" w:hint="eastAsia"/>
          <w:sz w:val="32"/>
          <w:szCs w:val="32"/>
        </w:rPr>
        <w:t>、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规范化</w:t>
      </w:r>
      <w:r w:rsidR="00FF64E1" w:rsidRPr="007658EA">
        <w:rPr>
          <w:rFonts w:ascii="仿宋_GB2312" w:eastAsia="仿宋_GB2312" w:hAnsi="Times New Roman" w:cs="仿宋" w:hint="eastAsia"/>
          <w:sz w:val="32"/>
          <w:szCs w:val="32"/>
        </w:rPr>
        <w:t>。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学校在2</w:t>
      </w:r>
      <w:r w:rsidRPr="007658EA">
        <w:rPr>
          <w:rFonts w:ascii="仿宋_GB2312" w:eastAsia="仿宋_GB2312" w:hAnsi="Times New Roman" w:cs="仿宋"/>
          <w:sz w:val="32"/>
          <w:szCs w:val="32"/>
        </w:rPr>
        <w:t>018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、2</w:t>
      </w:r>
      <w:r w:rsidRPr="007658EA">
        <w:rPr>
          <w:rFonts w:ascii="仿宋_GB2312" w:eastAsia="仿宋_GB2312" w:hAnsi="Times New Roman" w:cs="仿宋"/>
          <w:sz w:val="32"/>
          <w:szCs w:val="32"/>
        </w:rPr>
        <w:t>019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年度省高校分类考核中取得了优秀和良好等级。</w:t>
      </w:r>
      <w:r w:rsidR="00F84BA0" w:rsidRPr="007658EA">
        <w:rPr>
          <w:rFonts w:ascii="仿宋_GB2312" w:eastAsia="仿宋_GB2312" w:hAnsi="Times New Roman" w:cs="仿宋" w:hint="eastAsia"/>
          <w:sz w:val="32"/>
          <w:szCs w:val="32"/>
        </w:rPr>
        <w:t>围绕章程，学校出台实施了《聊城大学加快推进一流本科教育教学体系建设的意见》等5</w:t>
      </w:r>
      <w:r w:rsidR="00F84BA0" w:rsidRPr="007658EA">
        <w:rPr>
          <w:rFonts w:ascii="仿宋_GB2312" w:eastAsia="仿宋_GB2312" w:hAnsi="Times New Roman" w:cs="仿宋"/>
          <w:sz w:val="32"/>
          <w:szCs w:val="32"/>
        </w:rPr>
        <w:t>0</w:t>
      </w:r>
      <w:r w:rsidR="00F84BA0" w:rsidRPr="007658EA">
        <w:rPr>
          <w:rFonts w:ascii="仿宋_GB2312" w:eastAsia="仿宋_GB2312" w:hAnsi="Times New Roman" w:cs="仿宋" w:hint="eastAsia"/>
          <w:sz w:val="32"/>
          <w:szCs w:val="32"/>
        </w:rPr>
        <w:t>余个文件制度，构建了教学、科研、服务社会</w:t>
      </w:r>
      <w:r w:rsidR="00FF0329" w:rsidRPr="007658EA">
        <w:rPr>
          <w:rFonts w:ascii="仿宋_GB2312" w:eastAsia="仿宋_GB2312" w:hAnsi="Times New Roman" w:cs="仿宋" w:hint="eastAsia"/>
          <w:sz w:val="32"/>
          <w:szCs w:val="32"/>
        </w:rPr>
        <w:t>、文化传承创新</w:t>
      </w:r>
      <w:r w:rsidR="00F84BA0" w:rsidRPr="007658EA">
        <w:rPr>
          <w:rFonts w:ascii="仿宋_GB2312" w:eastAsia="仿宋_GB2312" w:hAnsi="Times New Roman" w:cs="仿宋" w:hint="eastAsia"/>
          <w:sz w:val="32"/>
          <w:szCs w:val="32"/>
        </w:rPr>
        <w:t>和党的建设等各方面的体制机制，保障了学校各环节的高效有序运转</w:t>
      </w:r>
      <w:r w:rsidR="00124C11" w:rsidRPr="007658EA">
        <w:rPr>
          <w:rFonts w:ascii="仿宋_GB2312" w:eastAsia="仿宋_GB2312" w:hAnsi="Times New Roman" w:cs="仿宋" w:hint="eastAsia"/>
          <w:sz w:val="32"/>
          <w:szCs w:val="32"/>
        </w:rPr>
        <w:t>；</w:t>
      </w:r>
      <w:r w:rsidR="00F84BA0" w:rsidRPr="007658EA">
        <w:rPr>
          <w:rFonts w:ascii="仿宋_GB2312" w:eastAsia="仿宋_GB2312" w:hAnsi="Times New Roman" w:cs="仿宋" w:hint="eastAsia"/>
          <w:sz w:val="32"/>
          <w:szCs w:val="32"/>
        </w:rPr>
        <w:t>出台实施</w:t>
      </w:r>
      <w:r w:rsidR="00F84BA0" w:rsidRPr="007658EA">
        <w:rPr>
          <w:rFonts w:ascii="仿宋_GB2312" w:eastAsia="仿宋_GB2312" w:hAnsi="Times New Roman" w:cs="仿宋" w:hint="eastAsia"/>
          <w:sz w:val="32"/>
          <w:szCs w:val="32"/>
        </w:rPr>
        <w:lastRenderedPageBreak/>
        <w:t>了《聊城大学师德失范负面清单制度（试行）》等系列师德师风制度</w:t>
      </w:r>
      <w:r w:rsidR="00FF0329" w:rsidRPr="007658EA">
        <w:rPr>
          <w:rFonts w:ascii="仿宋_GB2312" w:eastAsia="仿宋_GB2312" w:hAnsi="Times New Roman" w:cs="仿宋" w:hint="eastAsia"/>
          <w:sz w:val="32"/>
          <w:szCs w:val="32"/>
        </w:rPr>
        <w:t>，</w:t>
      </w:r>
      <w:r w:rsidR="00F84BA0" w:rsidRPr="007658EA">
        <w:rPr>
          <w:rFonts w:ascii="仿宋_GB2312" w:eastAsia="仿宋_GB2312" w:hAnsi="Times New Roman" w:cs="仿宋" w:hint="eastAsia"/>
          <w:sz w:val="32"/>
          <w:szCs w:val="32"/>
        </w:rPr>
        <w:t>培育了优良的师德师风</w:t>
      </w:r>
      <w:r w:rsidR="00124C11" w:rsidRPr="007658EA">
        <w:rPr>
          <w:rFonts w:ascii="仿宋_GB2312" w:eastAsia="仿宋_GB2312" w:hAnsi="Times New Roman" w:cs="仿宋" w:hint="eastAsia"/>
          <w:sz w:val="32"/>
          <w:szCs w:val="32"/>
        </w:rPr>
        <w:t>；</w:t>
      </w:r>
      <w:r w:rsidR="00F84BA0" w:rsidRPr="007658EA">
        <w:rPr>
          <w:rFonts w:ascii="仿宋_GB2312" w:eastAsia="仿宋_GB2312" w:hAnsi="Times New Roman" w:cs="仿宋" w:hint="eastAsia"/>
          <w:sz w:val="32"/>
          <w:szCs w:val="32"/>
        </w:rPr>
        <w:t>依据教育部《普通高等学校学生管理规定》，进一步规范学籍学历管理工作流程，切实维护社会公平正义</w:t>
      </w:r>
      <w:r w:rsidR="00124C11" w:rsidRPr="007658EA">
        <w:rPr>
          <w:rFonts w:ascii="仿宋_GB2312" w:eastAsia="仿宋_GB2312" w:hAnsi="Times New Roman" w:cs="仿宋" w:hint="eastAsia"/>
          <w:sz w:val="32"/>
          <w:szCs w:val="32"/>
        </w:rPr>
        <w:t>；</w:t>
      </w:r>
      <w:r w:rsidR="00F84BA0" w:rsidRPr="007658EA">
        <w:rPr>
          <w:rFonts w:ascii="仿宋_GB2312" w:eastAsia="仿宋_GB2312" w:hAnsi="Times New Roman" w:cs="仿宋" w:hint="eastAsia"/>
          <w:sz w:val="32"/>
          <w:szCs w:val="32"/>
        </w:rPr>
        <w:t>严格落实《聊城大学学生申诉处理暂行办法》等学生管理规定</w:t>
      </w:r>
      <w:r w:rsidR="00FF0329" w:rsidRPr="007658EA">
        <w:rPr>
          <w:rFonts w:ascii="仿宋_GB2312" w:eastAsia="仿宋_GB2312" w:hAnsi="Times New Roman" w:cs="仿宋" w:hint="eastAsia"/>
          <w:sz w:val="32"/>
          <w:szCs w:val="32"/>
        </w:rPr>
        <w:t>，</w:t>
      </w:r>
      <w:r w:rsidR="00F84BA0" w:rsidRPr="007658EA">
        <w:rPr>
          <w:rFonts w:ascii="仿宋_GB2312" w:eastAsia="仿宋_GB2312" w:hAnsi="Times New Roman" w:cs="仿宋" w:hint="eastAsia"/>
          <w:sz w:val="32"/>
          <w:szCs w:val="32"/>
        </w:rPr>
        <w:t>坚决保护学生合法权益。</w:t>
      </w:r>
    </w:p>
    <w:p w14:paraId="46523287" w14:textId="26714111" w:rsidR="00EB4823" w:rsidRPr="007658EA" w:rsidRDefault="00F84BA0" w:rsidP="00BA43E8">
      <w:pPr>
        <w:overflowPunct w:val="0"/>
        <w:spacing w:line="600" w:lineRule="exact"/>
        <w:ind w:firstLineChars="200" w:firstLine="640"/>
        <w:textAlignment w:val="baseline"/>
        <w:rPr>
          <w:rFonts w:ascii="仿宋_GB2312" w:eastAsia="仿宋_GB2312" w:hAnsi="Times New Roman" w:cs="仿宋"/>
          <w:sz w:val="32"/>
          <w:szCs w:val="32"/>
        </w:rPr>
      </w:pPr>
      <w:r w:rsidRPr="007658EA">
        <w:rPr>
          <w:rFonts w:ascii="仿宋_GB2312" w:eastAsia="仿宋_GB2312" w:hAnsi="Times New Roman" w:cs="仿宋" w:hint="eastAsia"/>
          <w:sz w:val="32"/>
          <w:szCs w:val="32"/>
        </w:rPr>
        <w:t>三</w:t>
      </w:r>
      <w:r w:rsidR="00EB4823" w:rsidRPr="007658EA">
        <w:rPr>
          <w:rFonts w:ascii="仿宋_GB2312" w:eastAsia="仿宋_GB2312" w:hAnsi="Times New Roman" w:cs="仿宋" w:hint="eastAsia"/>
          <w:sz w:val="32"/>
          <w:szCs w:val="32"/>
        </w:rPr>
        <w:t>是实施民主管理，加强现代大学制度建设。不断完善学术委员会组织架构体系和运行机制</w:t>
      </w:r>
      <w:r w:rsidR="00D4226D" w:rsidRPr="007658EA">
        <w:rPr>
          <w:rFonts w:ascii="仿宋_GB2312" w:eastAsia="仿宋_GB2312" w:hAnsi="Times New Roman" w:cs="仿宋" w:hint="eastAsia"/>
          <w:sz w:val="32"/>
          <w:szCs w:val="32"/>
        </w:rPr>
        <w:t>，</w:t>
      </w:r>
      <w:r w:rsidR="00EB4823" w:rsidRPr="007658EA">
        <w:rPr>
          <w:rFonts w:ascii="仿宋_GB2312" w:eastAsia="仿宋_GB2312" w:hAnsi="Times New Roman" w:cs="仿宋" w:hint="eastAsia"/>
          <w:sz w:val="32"/>
          <w:szCs w:val="32"/>
        </w:rPr>
        <w:t>并</w:t>
      </w:r>
      <w:r w:rsidR="00163F64" w:rsidRPr="007658EA">
        <w:rPr>
          <w:rFonts w:ascii="仿宋_GB2312" w:eastAsia="仿宋_GB2312" w:hAnsi="Times New Roman" w:cs="仿宋" w:hint="eastAsia"/>
          <w:sz w:val="32"/>
          <w:szCs w:val="32"/>
        </w:rPr>
        <w:t>根据其</w:t>
      </w:r>
      <w:r w:rsidR="00EB4823" w:rsidRPr="007658EA">
        <w:rPr>
          <w:rFonts w:ascii="仿宋_GB2312" w:eastAsia="仿宋_GB2312" w:hAnsi="Times New Roman" w:cs="仿宋" w:hint="eastAsia"/>
          <w:sz w:val="32"/>
          <w:szCs w:val="32"/>
        </w:rPr>
        <w:t>工作需要，及时开展相关学术委员会的委员调整和增补工作，支持校院两级学术委员会行使</w:t>
      </w:r>
      <w:r w:rsidR="00163F64" w:rsidRPr="007658EA">
        <w:rPr>
          <w:rFonts w:ascii="仿宋_GB2312" w:eastAsia="仿宋_GB2312" w:hAnsi="Times New Roman" w:cs="仿宋" w:hint="eastAsia"/>
          <w:sz w:val="32"/>
          <w:szCs w:val="32"/>
        </w:rPr>
        <w:t>各项职权</w:t>
      </w:r>
      <w:r w:rsidR="00EB4823" w:rsidRPr="007658EA">
        <w:rPr>
          <w:rFonts w:ascii="仿宋_GB2312" w:eastAsia="仿宋_GB2312" w:hAnsi="Times New Roman" w:cs="仿宋" w:hint="eastAsia"/>
          <w:sz w:val="32"/>
          <w:szCs w:val="32"/>
        </w:rPr>
        <w:t>。完善民主管理和监督机制</w:t>
      </w:r>
      <w:r w:rsidR="00D4226D" w:rsidRPr="007658EA">
        <w:rPr>
          <w:rFonts w:ascii="仿宋_GB2312" w:eastAsia="仿宋_GB2312" w:hAnsi="Times New Roman" w:cs="仿宋" w:hint="eastAsia"/>
          <w:sz w:val="32"/>
          <w:szCs w:val="32"/>
        </w:rPr>
        <w:t>，</w:t>
      </w:r>
      <w:r w:rsidR="00EB4823" w:rsidRPr="007658EA">
        <w:rPr>
          <w:rFonts w:ascii="仿宋_GB2312" w:eastAsia="仿宋_GB2312" w:hAnsi="Times New Roman" w:cs="仿宋" w:hint="eastAsia"/>
          <w:sz w:val="32"/>
          <w:szCs w:val="32"/>
        </w:rPr>
        <w:t>成功召开了学校第十届、十届二次、十届三次和十届四次教代会和二级学院教代会，出台实施了《聊城大学教代会提案工作实施办法》等系列规章制度</w:t>
      </w:r>
      <w:r w:rsidR="00C90487" w:rsidRPr="007658EA">
        <w:rPr>
          <w:rFonts w:ascii="仿宋_GB2312" w:eastAsia="仿宋_GB2312" w:hAnsi="Times New Roman" w:cs="仿宋" w:hint="eastAsia"/>
          <w:sz w:val="32"/>
          <w:szCs w:val="32"/>
        </w:rPr>
        <w:t>。</w:t>
      </w:r>
      <w:r w:rsidR="00EB4823" w:rsidRPr="007658EA">
        <w:rPr>
          <w:rFonts w:ascii="仿宋_GB2312" w:eastAsia="仿宋_GB2312" w:hAnsi="Times New Roman" w:cs="仿宋" w:hint="eastAsia"/>
          <w:sz w:val="32"/>
          <w:szCs w:val="32"/>
        </w:rPr>
        <w:t>定期召开了学生代表大会和研究生代表大会，出台了《聊城大学学生会组织章程修订案》，深化学生会组织和学生社团改革，充分发挥共青团、学生会等在民主决策机制中的作用。</w:t>
      </w:r>
    </w:p>
    <w:p w14:paraId="1FBDC6E1" w14:textId="184D7B1A" w:rsidR="00317F50" w:rsidRPr="007658EA" w:rsidRDefault="0020095F" w:rsidP="00BA43E8">
      <w:pPr>
        <w:spacing w:line="600" w:lineRule="exact"/>
        <w:ind w:firstLineChars="200" w:firstLine="640"/>
        <w:rPr>
          <w:rFonts w:ascii="Times New Roman" w:eastAsia="黑体" w:hAnsi="Times New Roman" w:cs="仿宋"/>
          <w:sz w:val="32"/>
          <w:szCs w:val="32"/>
        </w:rPr>
      </w:pPr>
      <w:r w:rsidRPr="007658EA">
        <w:rPr>
          <w:rFonts w:ascii="Times New Roman" w:eastAsia="黑体" w:hAnsi="Times New Roman" w:cs="仿宋" w:hint="eastAsia"/>
          <w:sz w:val="32"/>
          <w:szCs w:val="32"/>
        </w:rPr>
        <w:t>三</w:t>
      </w:r>
      <w:r w:rsidR="00AD7D36" w:rsidRPr="007658EA">
        <w:rPr>
          <w:rFonts w:ascii="Times New Roman" w:eastAsia="黑体" w:hAnsi="Times New Roman" w:cs="仿宋" w:hint="eastAsia"/>
          <w:sz w:val="32"/>
          <w:szCs w:val="32"/>
        </w:rPr>
        <w:t>、</w:t>
      </w:r>
      <w:r w:rsidR="00145D06" w:rsidRPr="007658EA">
        <w:rPr>
          <w:rFonts w:ascii="Times New Roman" w:eastAsia="黑体" w:hAnsi="Times New Roman" w:cs="仿宋" w:hint="eastAsia"/>
          <w:sz w:val="32"/>
          <w:szCs w:val="32"/>
        </w:rPr>
        <w:t>品牌引领</w:t>
      </w:r>
      <w:r w:rsidR="0046170E" w:rsidRPr="007658EA">
        <w:rPr>
          <w:rFonts w:ascii="Times New Roman" w:eastAsia="黑体" w:hAnsi="Times New Roman" w:cs="仿宋" w:hint="eastAsia"/>
          <w:sz w:val="32"/>
          <w:szCs w:val="32"/>
        </w:rPr>
        <w:t>，</w:t>
      </w:r>
      <w:r w:rsidR="00145D06" w:rsidRPr="007658EA">
        <w:rPr>
          <w:rFonts w:ascii="Times New Roman" w:eastAsia="黑体" w:hAnsi="Times New Roman" w:cs="仿宋" w:hint="eastAsia"/>
          <w:sz w:val="32"/>
          <w:szCs w:val="32"/>
        </w:rPr>
        <w:t>精准发力</w:t>
      </w:r>
      <w:r w:rsidR="00AD7D36" w:rsidRPr="007658EA">
        <w:rPr>
          <w:rFonts w:ascii="Times New Roman" w:eastAsia="黑体" w:hAnsi="Times New Roman" w:cs="仿宋" w:hint="eastAsia"/>
          <w:sz w:val="32"/>
          <w:szCs w:val="32"/>
        </w:rPr>
        <w:t>，</w:t>
      </w:r>
      <w:r w:rsidR="00B3724F" w:rsidRPr="007658EA">
        <w:rPr>
          <w:rFonts w:ascii="Times New Roman" w:eastAsia="黑体" w:hAnsi="Times New Roman" w:cs="仿宋" w:hint="eastAsia"/>
          <w:sz w:val="32"/>
          <w:szCs w:val="32"/>
        </w:rPr>
        <w:t>让学法用法守法意识</w:t>
      </w:r>
      <w:r w:rsidR="00C36D83" w:rsidRPr="007658EA">
        <w:rPr>
          <w:rFonts w:ascii="Times New Roman" w:eastAsia="黑体" w:hAnsi="Times New Roman" w:cs="仿宋" w:hint="eastAsia"/>
          <w:sz w:val="32"/>
          <w:szCs w:val="32"/>
        </w:rPr>
        <w:t>入脑入心</w:t>
      </w:r>
    </w:p>
    <w:p w14:paraId="2BFA748F" w14:textId="1718D270" w:rsidR="00DD5C5A" w:rsidRPr="007658EA" w:rsidRDefault="009C78F7" w:rsidP="00BA43E8">
      <w:pPr>
        <w:overflowPunct w:val="0"/>
        <w:spacing w:line="600" w:lineRule="exact"/>
        <w:ind w:firstLineChars="200" w:firstLine="640"/>
        <w:textAlignment w:val="baseline"/>
        <w:rPr>
          <w:rFonts w:ascii="仿宋_GB2312" w:eastAsia="仿宋_GB2312" w:hAnsi="Times New Roman" w:cs="仿宋"/>
          <w:sz w:val="32"/>
          <w:szCs w:val="32"/>
        </w:rPr>
      </w:pPr>
      <w:r w:rsidRPr="007658EA">
        <w:rPr>
          <w:rFonts w:ascii="仿宋_GB2312" w:eastAsia="仿宋_GB2312" w:hAnsi="Times New Roman" w:cs="仿宋" w:hint="eastAsia"/>
          <w:sz w:val="32"/>
          <w:szCs w:val="32"/>
        </w:rPr>
        <w:t>一是</w:t>
      </w:r>
      <w:r w:rsidR="003015FD" w:rsidRPr="007658EA">
        <w:rPr>
          <w:rFonts w:ascii="仿宋_GB2312" w:eastAsia="仿宋_GB2312" w:hAnsi="Times New Roman" w:cs="仿宋" w:hint="eastAsia"/>
          <w:sz w:val="32"/>
          <w:szCs w:val="32"/>
        </w:rPr>
        <w:t>持续打造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“学宪法</w:t>
      </w:r>
      <w:r w:rsidR="0047198F" w:rsidRPr="007658EA">
        <w:rPr>
          <w:rFonts w:ascii="仿宋_GB2312" w:eastAsia="仿宋_GB2312" w:hAnsi="Times New Roman" w:cs="仿宋" w:hint="eastAsia"/>
          <w:b/>
          <w:sz w:val="32"/>
          <w:szCs w:val="32"/>
        </w:rPr>
        <w:t>、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讲宪法”</w:t>
      </w:r>
      <w:r w:rsidR="003015FD" w:rsidRPr="007658EA">
        <w:rPr>
          <w:rFonts w:ascii="仿宋_GB2312" w:eastAsia="仿宋_GB2312" w:hAnsi="Times New Roman" w:cs="仿宋" w:hint="eastAsia"/>
          <w:sz w:val="32"/>
          <w:szCs w:val="32"/>
        </w:rPr>
        <w:t>品牌</w:t>
      </w:r>
      <w:r w:rsidR="00A366BA" w:rsidRPr="007658EA">
        <w:rPr>
          <w:rFonts w:ascii="仿宋_GB2312" w:eastAsia="仿宋_GB2312" w:hAnsi="Times New Roman" w:cs="仿宋" w:hint="eastAsia"/>
          <w:sz w:val="32"/>
          <w:szCs w:val="32"/>
        </w:rPr>
        <w:t>。</w:t>
      </w:r>
      <w:r w:rsidR="003015FD" w:rsidRPr="007658EA">
        <w:rPr>
          <w:rFonts w:ascii="仿宋_GB2312" w:eastAsia="仿宋_GB2312" w:hAnsi="Times New Roman" w:cs="仿宋" w:hint="eastAsia"/>
          <w:sz w:val="32"/>
          <w:szCs w:val="32"/>
        </w:rPr>
        <w:t>学校坚持把学习宣传宪法摆在首要位置</w:t>
      </w:r>
      <w:r w:rsidR="005E7CEC" w:rsidRPr="007658EA">
        <w:rPr>
          <w:rFonts w:ascii="仿宋_GB2312" w:eastAsia="仿宋_GB2312" w:hAnsi="Times New Roman" w:cs="仿宋" w:hint="eastAsia"/>
          <w:sz w:val="32"/>
          <w:szCs w:val="32"/>
        </w:rPr>
        <w:t>，</w:t>
      </w:r>
      <w:r w:rsidR="003015FD" w:rsidRPr="007658EA">
        <w:rPr>
          <w:rFonts w:ascii="仿宋_GB2312" w:eastAsia="仿宋_GB2312" w:hAnsi="Times New Roman" w:cs="仿宋" w:hint="eastAsia"/>
          <w:sz w:val="32"/>
          <w:szCs w:val="32"/>
        </w:rPr>
        <w:t>通过开展“学宪法、讲宪法”演讲比赛、</w:t>
      </w:r>
      <w:r w:rsidR="005E7CEC" w:rsidRPr="007658EA">
        <w:rPr>
          <w:rFonts w:ascii="仿宋_GB2312" w:eastAsia="仿宋_GB2312" w:hAnsi="Times New Roman" w:cs="仿宋" w:hint="eastAsia"/>
          <w:sz w:val="32"/>
          <w:szCs w:val="32"/>
        </w:rPr>
        <w:t>“12·4”国家宪法</w:t>
      </w:r>
      <w:proofErr w:type="gramStart"/>
      <w:r w:rsidR="005E7CEC" w:rsidRPr="007658EA">
        <w:rPr>
          <w:rFonts w:ascii="仿宋_GB2312" w:eastAsia="仿宋_GB2312" w:hAnsi="Times New Roman" w:cs="仿宋" w:hint="eastAsia"/>
          <w:sz w:val="32"/>
          <w:szCs w:val="32"/>
        </w:rPr>
        <w:t>日集中</w:t>
      </w:r>
      <w:proofErr w:type="gramEnd"/>
      <w:r w:rsidR="005E7CEC" w:rsidRPr="007658EA">
        <w:rPr>
          <w:rFonts w:ascii="仿宋_GB2312" w:eastAsia="仿宋_GB2312" w:hAnsi="Times New Roman" w:cs="仿宋" w:hint="eastAsia"/>
          <w:sz w:val="32"/>
          <w:szCs w:val="32"/>
        </w:rPr>
        <w:t>宣传、</w:t>
      </w:r>
      <w:r w:rsidR="003015FD" w:rsidRPr="007658EA">
        <w:rPr>
          <w:rFonts w:ascii="仿宋_GB2312" w:eastAsia="仿宋_GB2312" w:hAnsi="Times New Roman" w:cs="仿宋" w:hint="eastAsia"/>
          <w:sz w:val="32"/>
          <w:szCs w:val="32"/>
        </w:rPr>
        <w:t>主题晨读、知识竞赛</w:t>
      </w:r>
      <w:r w:rsidR="005E7CEC" w:rsidRPr="007658EA">
        <w:rPr>
          <w:rFonts w:ascii="仿宋_GB2312" w:eastAsia="仿宋_GB2312" w:hAnsi="Times New Roman" w:cs="仿宋" w:hint="eastAsia"/>
          <w:sz w:val="32"/>
          <w:szCs w:val="32"/>
        </w:rPr>
        <w:t>，邀请宪法学专家做报告等</w:t>
      </w:r>
      <w:r w:rsidR="00D817D0" w:rsidRPr="007658EA">
        <w:rPr>
          <w:rFonts w:ascii="仿宋_GB2312" w:eastAsia="仿宋_GB2312" w:hAnsi="Times New Roman" w:cs="仿宋" w:hint="eastAsia"/>
          <w:sz w:val="32"/>
          <w:szCs w:val="32"/>
        </w:rPr>
        <w:t>形式，</w:t>
      </w:r>
      <w:r w:rsidR="005E7CEC" w:rsidRPr="007658EA">
        <w:rPr>
          <w:rFonts w:ascii="仿宋_GB2312" w:eastAsia="仿宋_GB2312" w:hAnsi="Times New Roman" w:cs="仿宋" w:hint="eastAsia"/>
          <w:sz w:val="32"/>
          <w:szCs w:val="32"/>
        </w:rPr>
        <w:t>润物无声普法</w:t>
      </w:r>
      <w:r w:rsidR="00DD5C5A" w:rsidRPr="007658EA">
        <w:rPr>
          <w:rFonts w:ascii="仿宋_GB2312" w:eastAsia="仿宋_GB2312" w:hAnsi="Times New Roman" w:cs="仿宋" w:hint="eastAsia"/>
          <w:sz w:val="32"/>
          <w:szCs w:val="32"/>
        </w:rPr>
        <w:t>，</w:t>
      </w:r>
      <w:r w:rsidR="005E7CEC" w:rsidRPr="007658EA">
        <w:rPr>
          <w:rFonts w:ascii="仿宋_GB2312" w:eastAsia="仿宋_GB2312" w:hAnsi="Times New Roman" w:cs="仿宋" w:hint="eastAsia"/>
          <w:sz w:val="32"/>
          <w:szCs w:val="32"/>
        </w:rPr>
        <w:t>浸润师生</w:t>
      </w:r>
      <w:r w:rsidR="00D817D0" w:rsidRPr="007658EA">
        <w:rPr>
          <w:rFonts w:ascii="仿宋_GB2312" w:eastAsia="仿宋_GB2312" w:hAnsi="Times New Roman" w:cs="仿宋" w:hint="eastAsia"/>
          <w:sz w:val="32"/>
          <w:szCs w:val="32"/>
        </w:rPr>
        <w:t>法治</w:t>
      </w:r>
      <w:r w:rsidR="005E7CEC" w:rsidRPr="007658EA">
        <w:rPr>
          <w:rFonts w:ascii="仿宋_GB2312" w:eastAsia="仿宋_GB2312" w:hAnsi="Times New Roman" w:cs="仿宋" w:hint="eastAsia"/>
          <w:sz w:val="32"/>
          <w:szCs w:val="32"/>
        </w:rPr>
        <w:t>。</w:t>
      </w:r>
      <w:r w:rsidR="003015FD" w:rsidRPr="007658EA">
        <w:rPr>
          <w:rFonts w:ascii="仿宋_GB2312" w:eastAsia="仿宋_GB2312" w:hAnsi="Times New Roman" w:cs="仿宋" w:hint="eastAsia"/>
          <w:sz w:val="32"/>
          <w:szCs w:val="32"/>
        </w:rPr>
        <w:t>我校学生</w:t>
      </w:r>
      <w:r w:rsidR="00AB5B55" w:rsidRPr="007658EA">
        <w:rPr>
          <w:rFonts w:ascii="仿宋_GB2312" w:eastAsia="仿宋_GB2312" w:hAnsi="Times New Roman" w:cs="仿宋" w:hint="eastAsia"/>
          <w:sz w:val="32"/>
          <w:szCs w:val="32"/>
        </w:rPr>
        <w:t>在</w:t>
      </w:r>
      <w:r w:rsidR="003015FD" w:rsidRPr="007658EA">
        <w:rPr>
          <w:rFonts w:ascii="仿宋_GB2312" w:eastAsia="仿宋_GB2312" w:hAnsi="Times New Roman" w:cs="仿宋" w:hint="eastAsia"/>
          <w:sz w:val="32"/>
          <w:szCs w:val="32"/>
        </w:rPr>
        <w:t>2018、2019、2020</w:t>
      </w:r>
      <w:r w:rsidR="0047198F" w:rsidRPr="007658EA">
        <w:rPr>
          <w:rFonts w:ascii="仿宋_GB2312" w:eastAsia="仿宋_GB2312" w:hAnsi="Times New Roman" w:cs="仿宋" w:hint="eastAsia"/>
          <w:sz w:val="32"/>
          <w:szCs w:val="32"/>
        </w:rPr>
        <w:t>年山东省“学宪法</w:t>
      </w:r>
      <w:r w:rsidR="0047198F" w:rsidRPr="007658EA">
        <w:rPr>
          <w:rFonts w:ascii="仿宋_GB2312" w:eastAsia="仿宋_GB2312" w:hAnsi="Times New Roman" w:cs="仿宋" w:hint="eastAsia"/>
          <w:b/>
          <w:sz w:val="32"/>
          <w:szCs w:val="32"/>
        </w:rPr>
        <w:t>、</w:t>
      </w:r>
      <w:r w:rsidR="003015FD" w:rsidRPr="007658EA">
        <w:rPr>
          <w:rFonts w:ascii="仿宋_GB2312" w:eastAsia="仿宋_GB2312" w:hAnsi="Times New Roman" w:cs="仿宋" w:hint="eastAsia"/>
          <w:sz w:val="32"/>
          <w:szCs w:val="32"/>
        </w:rPr>
        <w:t>讲宪法”演讲比赛</w:t>
      </w:r>
      <w:r w:rsidR="00AB5B55" w:rsidRPr="007658EA">
        <w:rPr>
          <w:rFonts w:ascii="仿宋_GB2312" w:eastAsia="仿宋_GB2312" w:hAnsi="Times New Roman" w:cs="仿宋" w:hint="eastAsia"/>
          <w:sz w:val="32"/>
          <w:szCs w:val="32"/>
        </w:rPr>
        <w:t>中，</w:t>
      </w:r>
      <w:r w:rsidR="005E009F" w:rsidRPr="007658EA">
        <w:rPr>
          <w:rFonts w:ascii="仿宋_GB2312" w:eastAsia="仿宋_GB2312" w:hAnsi="Times New Roman" w:cs="仿宋" w:hint="eastAsia"/>
          <w:sz w:val="32"/>
          <w:szCs w:val="32"/>
        </w:rPr>
        <w:t>1人</w:t>
      </w:r>
      <w:r w:rsidR="00AB5B55" w:rsidRPr="007658EA">
        <w:rPr>
          <w:rFonts w:ascii="仿宋_GB2312" w:eastAsia="仿宋_GB2312" w:hAnsi="Times New Roman" w:cs="仿宋" w:hint="eastAsia"/>
          <w:sz w:val="32"/>
          <w:szCs w:val="32"/>
        </w:rPr>
        <w:t>获</w:t>
      </w:r>
      <w:r w:rsidR="003015FD" w:rsidRPr="007658EA">
        <w:rPr>
          <w:rFonts w:ascii="仿宋_GB2312" w:eastAsia="仿宋_GB2312" w:hAnsi="Times New Roman" w:cs="仿宋" w:hint="eastAsia"/>
          <w:sz w:val="32"/>
          <w:szCs w:val="32"/>
        </w:rPr>
        <w:t>一等</w:t>
      </w:r>
      <w:r w:rsidR="007D4DCE" w:rsidRPr="007658EA">
        <w:rPr>
          <w:rFonts w:ascii="仿宋_GB2312" w:eastAsia="仿宋_GB2312" w:hAnsi="Times New Roman" w:cs="仿宋" w:hint="eastAsia"/>
          <w:sz w:val="32"/>
          <w:szCs w:val="32"/>
        </w:rPr>
        <w:t>奖</w:t>
      </w:r>
      <w:r w:rsidR="005E009F" w:rsidRPr="007658EA">
        <w:rPr>
          <w:rFonts w:ascii="仿宋_GB2312" w:eastAsia="仿宋_GB2312" w:hAnsi="Times New Roman" w:cs="仿宋" w:hint="eastAsia"/>
          <w:sz w:val="32"/>
          <w:szCs w:val="32"/>
        </w:rPr>
        <w:t>，</w:t>
      </w:r>
      <w:r w:rsidR="005E009F" w:rsidRPr="007658EA">
        <w:rPr>
          <w:rFonts w:ascii="仿宋_GB2312" w:eastAsia="仿宋_GB2312" w:hAnsi="Times New Roman" w:cs="仿宋"/>
          <w:sz w:val="32"/>
          <w:szCs w:val="32"/>
        </w:rPr>
        <w:t>2</w:t>
      </w:r>
      <w:r w:rsidR="003015FD" w:rsidRPr="007658EA">
        <w:rPr>
          <w:rFonts w:ascii="仿宋_GB2312" w:eastAsia="仿宋_GB2312" w:hAnsi="Times New Roman" w:cs="仿宋" w:hint="eastAsia"/>
          <w:sz w:val="32"/>
          <w:szCs w:val="32"/>
        </w:rPr>
        <w:t>人</w:t>
      </w:r>
      <w:r w:rsidR="005E009F" w:rsidRPr="007658EA">
        <w:rPr>
          <w:rFonts w:ascii="仿宋_GB2312" w:eastAsia="仿宋_GB2312" w:hAnsi="Times New Roman" w:cs="仿宋" w:hint="eastAsia"/>
          <w:sz w:val="32"/>
          <w:szCs w:val="32"/>
        </w:rPr>
        <w:t>获</w:t>
      </w:r>
      <w:r w:rsidR="003015FD" w:rsidRPr="007658EA">
        <w:rPr>
          <w:rFonts w:ascii="仿宋_GB2312" w:eastAsia="仿宋_GB2312" w:hAnsi="Times New Roman" w:cs="仿宋" w:hint="eastAsia"/>
          <w:sz w:val="32"/>
          <w:szCs w:val="32"/>
        </w:rPr>
        <w:t>二等</w:t>
      </w:r>
      <w:r w:rsidR="00AB5B55" w:rsidRPr="007658EA">
        <w:rPr>
          <w:rFonts w:ascii="仿宋_GB2312" w:eastAsia="仿宋_GB2312" w:hAnsi="Times New Roman" w:cs="仿宋" w:hint="eastAsia"/>
          <w:sz w:val="32"/>
          <w:szCs w:val="32"/>
        </w:rPr>
        <w:t>奖</w:t>
      </w:r>
      <w:r w:rsidR="005E009F" w:rsidRPr="007658EA">
        <w:rPr>
          <w:rFonts w:ascii="仿宋_GB2312" w:eastAsia="仿宋_GB2312" w:hAnsi="Times New Roman" w:cs="仿宋" w:hint="eastAsia"/>
          <w:sz w:val="32"/>
          <w:szCs w:val="32"/>
        </w:rPr>
        <w:t>，</w:t>
      </w:r>
      <w:r w:rsidR="005E009F" w:rsidRPr="007658EA">
        <w:rPr>
          <w:rFonts w:ascii="仿宋_GB2312" w:eastAsia="仿宋_GB2312" w:hAnsi="Times New Roman" w:cs="仿宋"/>
          <w:sz w:val="32"/>
          <w:szCs w:val="32"/>
        </w:rPr>
        <w:t>2</w:t>
      </w:r>
      <w:r w:rsidR="005E009F" w:rsidRPr="007658EA">
        <w:rPr>
          <w:rFonts w:ascii="仿宋_GB2312" w:eastAsia="仿宋_GB2312" w:hAnsi="Times New Roman" w:cs="仿宋" w:hint="eastAsia"/>
          <w:sz w:val="32"/>
          <w:szCs w:val="32"/>
        </w:rPr>
        <w:t>人获</w:t>
      </w:r>
      <w:r w:rsidR="003015FD" w:rsidRPr="007658EA">
        <w:rPr>
          <w:rFonts w:ascii="仿宋_GB2312" w:eastAsia="仿宋_GB2312" w:hAnsi="Times New Roman" w:cs="仿宋" w:hint="eastAsia"/>
          <w:sz w:val="32"/>
          <w:szCs w:val="32"/>
        </w:rPr>
        <w:lastRenderedPageBreak/>
        <w:t>三等奖。</w:t>
      </w:r>
    </w:p>
    <w:p w14:paraId="7680F343" w14:textId="110675DF" w:rsidR="00CB423C" w:rsidRPr="007658EA" w:rsidRDefault="00317F50" w:rsidP="00BA43E8">
      <w:pPr>
        <w:overflowPunct w:val="0"/>
        <w:spacing w:line="600" w:lineRule="exact"/>
        <w:ind w:firstLineChars="200" w:firstLine="640"/>
        <w:textAlignment w:val="baseline"/>
        <w:rPr>
          <w:rFonts w:ascii="仿宋_GB2312" w:eastAsia="仿宋_GB2312" w:hAnsi="Times New Roman" w:cs="仿宋"/>
          <w:sz w:val="32"/>
          <w:szCs w:val="32"/>
        </w:rPr>
      </w:pPr>
      <w:r w:rsidRPr="007658EA">
        <w:rPr>
          <w:rFonts w:ascii="仿宋_GB2312" w:eastAsia="仿宋_GB2312" w:hAnsi="Times New Roman" w:cs="仿宋" w:hint="eastAsia"/>
          <w:sz w:val="32"/>
          <w:szCs w:val="32"/>
        </w:rPr>
        <w:t>二</w:t>
      </w:r>
      <w:r w:rsidR="003015FD" w:rsidRPr="007658EA">
        <w:rPr>
          <w:rFonts w:ascii="仿宋_GB2312" w:eastAsia="仿宋_GB2312" w:hAnsi="Times New Roman" w:cs="仿宋" w:hint="eastAsia"/>
          <w:sz w:val="32"/>
          <w:szCs w:val="32"/>
        </w:rPr>
        <w:t>是扎实开展</w:t>
      </w:r>
      <w:r w:rsidR="00AC79C9" w:rsidRPr="007658EA">
        <w:rPr>
          <w:rFonts w:ascii="仿宋_GB2312" w:eastAsia="仿宋_GB2312" w:hAnsi="Times New Roman" w:cs="仿宋" w:hint="eastAsia"/>
          <w:sz w:val="32"/>
          <w:szCs w:val="32"/>
        </w:rPr>
        <w:t>模拟法庭活动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。</w:t>
      </w:r>
      <w:r w:rsidR="00613D05" w:rsidRPr="007658EA">
        <w:rPr>
          <w:rFonts w:ascii="仿宋_GB2312" w:eastAsia="仿宋_GB2312" w:hAnsi="Times New Roman" w:cs="仿宋" w:hint="eastAsia"/>
          <w:sz w:val="32"/>
          <w:szCs w:val="32"/>
        </w:rPr>
        <w:t>学校</w:t>
      </w:r>
      <w:r w:rsidR="00A15555" w:rsidRPr="007658EA">
        <w:rPr>
          <w:rFonts w:ascii="仿宋_GB2312" w:eastAsia="仿宋_GB2312" w:hAnsi="Times New Roman" w:cs="仿宋" w:hint="eastAsia"/>
          <w:sz w:val="32"/>
          <w:szCs w:val="32"/>
        </w:rPr>
        <w:t>注重学生</w:t>
      </w:r>
      <w:r w:rsidR="00DD5C5A" w:rsidRPr="007658EA">
        <w:rPr>
          <w:rFonts w:ascii="仿宋_GB2312" w:eastAsia="仿宋_GB2312" w:hAnsi="Times New Roman" w:cs="仿宋" w:hint="eastAsia"/>
          <w:sz w:val="32"/>
          <w:szCs w:val="32"/>
        </w:rPr>
        <w:t>法治</w:t>
      </w:r>
      <w:r w:rsidR="00A15555" w:rsidRPr="007658EA">
        <w:rPr>
          <w:rFonts w:ascii="仿宋_GB2312" w:eastAsia="仿宋_GB2312" w:hAnsi="Times New Roman" w:cs="仿宋" w:hint="eastAsia"/>
          <w:sz w:val="32"/>
          <w:szCs w:val="32"/>
        </w:rPr>
        <w:t>实践锻炼，</w:t>
      </w:r>
      <w:r w:rsidR="00DD5C5A" w:rsidRPr="007658EA">
        <w:rPr>
          <w:rFonts w:ascii="仿宋_GB2312" w:eastAsia="仿宋_GB2312" w:hAnsi="Times New Roman" w:cs="仿宋" w:hint="eastAsia"/>
          <w:sz w:val="32"/>
          <w:szCs w:val="32"/>
        </w:rPr>
        <w:t>努力</w:t>
      </w:r>
      <w:r w:rsidR="00A15555" w:rsidRPr="007658EA">
        <w:rPr>
          <w:rFonts w:ascii="仿宋_GB2312" w:eastAsia="仿宋_GB2312" w:hAnsi="Times New Roman" w:cs="仿宋" w:hint="eastAsia"/>
          <w:sz w:val="32"/>
          <w:szCs w:val="32"/>
        </w:rPr>
        <w:t>把模拟法庭活动</w:t>
      </w:r>
      <w:r w:rsidR="00613D05" w:rsidRPr="007658EA">
        <w:rPr>
          <w:rFonts w:ascii="仿宋_GB2312" w:eastAsia="仿宋_GB2312" w:hAnsi="Times New Roman" w:cs="仿宋" w:hint="eastAsia"/>
          <w:sz w:val="32"/>
          <w:szCs w:val="32"/>
        </w:rPr>
        <w:t>打造成</w:t>
      </w:r>
      <w:r w:rsidR="00A15555" w:rsidRPr="007658EA">
        <w:rPr>
          <w:rFonts w:ascii="仿宋_GB2312" w:eastAsia="仿宋_GB2312" w:hAnsi="Times New Roman" w:cs="仿宋" w:hint="eastAsia"/>
          <w:sz w:val="32"/>
          <w:szCs w:val="32"/>
        </w:rPr>
        <w:t>为</w:t>
      </w:r>
      <w:r w:rsidR="00613D05" w:rsidRPr="007658EA">
        <w:rPr>
          <w:rFonts w:ascii="仿宋_GB2312" w:eastAsia="仿宋_GB2312" w:hAnsi="Times New Roman" w:cs="仿宋" w:hint="eastAsia"/>
          <w:sz w:val="32"/>
          <w:szCs w:val="32"/>
        </w:rPr>
        <w:t>法学</w:t>
      </w:r>
      <w:r w:rsidR="00A15555" w:rsidRPr="007658EA">
        <w:rPr>
          <w:rFonts w:ascii="仿宋_GB2312" w:eastAsia="仿宋_GB2312" w:hAnsi="Times New Roman" w:cs="仿宋" w:hint="eastAsia"/>
          <w:sz w:val="32"/>
          <w:szCs w:val="32"/>
        </w:rPr>
        <w:t>专业</w:t>
      </w:r>
      <w:r w:rsidR="00613D05" w:rsidRPr="007658EA">
        <w:rPr>
          <w:rFonts w:ascii="仿宋_GB2312" w:eastAsia="仿宋_GB2312" w:hAnsi="Times New Roman" w:cs="仿宋" w:hint="eastAsia"/>
          <w:sz w:val="32"/>
          <w:szCs w:val="32"/>
        </w:rPr>
        <w:t>人才</w:t>
      </w:r>
      <w:r w:rsidR="00A15555" w:rsidRPr="007658EA">
        <w:rPr>
          <w:rFonts w:ascii="仿宋_GB2312" w:eastAsia="仿宋_GB2312" w:hAnsi="Times New Roman" w:cs="仿宋" w:hint="eastAsia"/>
          <w:sz w:val="32"/>
          <w:szCs w:val="32"/>
        </w:rPr>
        <w:t>培养的</w:t>
      </w:r>
      <w:r w:rsidR="00D817D0" w:rsidRPr="007658EA">
        <w:rPr>
          <w:rFonts w:ascii="仿宋_GB2312" w:eastAsia="仿宋_GB2312" w:hAnsi="Times New Roman" w:cs="仿宋" w:hint="eastAsia"/>
          <w:sz w:val="32"/>
          <w:szCs w:val="32"/>
        </w:rPr>
        <w:t>重要阵地。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我校积极</w:t>
      </w:r>
      <w:r w:rsidR="00D817D0" w:rsidRPr="007658EA">
        <w:rPr>
          <w:rFonts w:ascii="仿宋_GB2312" w:eastAsia="仿宋_GB2312" w:hAnsi="Times New Roman" w:cs="仿宋" w:hint="eastAsia"/>
          <w:sz w:val="32"/>
          <w:szCs w:val="32"/>
        </w:rPr>
        <w:t>组织</w:t>
      </w:r>
      <w:r w:rsidR="00AE05B3" w:rsidRPr="007658EA">
        <w:rPr>
          <w:rFonts w:ascii="仿宋_GB2312" w:eastAsia="仿宋_GB2312" w:hAnsi="Times New Roman" w:cs="仿宋" w:hint="eastAsia"/>
          <w:sz w:val="32"/>
          <w:szCs w:val="32"/>
        </w:rPr>
        <w:t>、指导</w:t>
      </w:r>
      <w:r w:rsidR="00D817D0" w:rsidRPr="007658EA">
        <w:rPr>
          <w:rFonts w:ascii="仿宋_GB2312" w:eastAsia="仿宋_GB2312" w:hAnsi="Times New Roman" w:cs="仿宋" w:hint="eastAsia"/>
          <w:sz w:val="32"/>
          <w:szCs w:val="32"/>
        </w:rPr>
        <w:t>学生参加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模拟法庭比赛</w:t>
      </w:r>
      <w:r w:rsidR="00D817D0" w:rsidRPr="007658EA">
        <w:rPr>
          <w:rFonts w:ascii="仿宋_GB2312" w:eastAsia="仿宋_GB2312" w:hAnsi="Times New Roman" w:cs="仿宋" w:hint="eastAsia"/>
          <w:sz w:val="32"/>
          <w:szCs w:val="32"/>
        </w:rPr>
        <w:t>，</w:t>
      </w:r>
      <w:r w:rsidR="00AE05B3" w:rsidRPr="007658EA">
        <w:rPr>
          <w:rFonts w:ascii="仿宋_GB2312" w:eastAsia="仿宋_GB2312" w:hAnsi="Times New Roman" w:cs="仿宋" w:hint="eastAsia"/>
          <w:sz w:val="32"/>
          <w:szCs w:val="32"/>
        </w:rPr>
        <w:t>在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2017</w:t>
      </w:r>
      <w:r w:rsidR="00D817D0" w:rsidRPr="007658EA">
        <w:rPr>
          <w:rFonts w:ascii="仿宋_GB2312" w:eastAsia="仿宋_GB2312" w:hAnsi="Times New Roman" w:cs="仿宋" w:hint="eastAsia"/>
          <w:sz w:val="32"/>
          <w:szCs w:val="32"/>
        </w:rPr>
        <w:t>、2018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年“众成清泰杯”山东省</w:t>
      </w:r>
      <w:bookmarkStart w:id="0" w:name="_GoBack"/>
      <w:bookmarkEnd w:id="0"/>
      <w:r w:rsidRPr="007658EA">
        <w:rPr>
          <w:rFonts w:ascii="仿宋_GB2312" w:eastAsia="仿宋_GB2312" w:hAnsi="Times New Roman" w:cs="仿宋" w:hint="eastAsia"/>
          <w:sz w:val="32"/>
          <w:szCs w:val="32"/>
        </w:rPr>
        <w:t>高等学校大学生模拟法庭比赛</w:t>
      </w:r>
      <w:r w:rsidR="00A15555" w:rsidRPr="007658EA">
        <w:rPr>
          <w:rFonts w:ascii="仿宋_GB2312" w:eastAsia="仿宋_GB2312" w:hAnsi="Times New Roman" w:cs="仿宋" w:hint="eastAsia"/>
          <w:sz w:val="32"/>
          <w:szCs w:val="32"/>
        </w:rPr>
        <w:t>中</w:t>
      </w:r>
      <w:r w:rsidR="00AE05B3" w:rsidRPr="007658EA">
        <w:rPr>
          <w:rFonts w:ascii="仿宋_GB2312" w:eastAsia="仿宋_GB2312" w:hAnsi="Times New Roman" w:cs="仿宋" w:hint="eastAsia"/>
          <w:sz w:val="32"/>
          <w:szCs w:val="32"/>
        </w:rPr>
        <w:t>，</w:t>
      </w:r>
      <w:r w:rsidRPr="007658EA">
        <w:rPr>
          <w:rFonts w:ascii="仿宋_GB2312" w:eastAsia="仿宋_GB2312" w:hAnsi="Times New Roman" w:cs="仿宋" w:hint="eastAsia"/>
          <w:sz w:val="32"/>
          <w:szCs w:val="32"/>
        </w:rPr>
        <w:t>荣获团体一等奖、</w:t>
      </w:r>
      <w:proofErr w:type="gramStart"/>
      <w:r w:rsidRPr="007658EA">
        <w:rPr>
          <w:rFonts w:ascii="仿宋_GB2312" w:eastAsia="仿宋_GB2312" w:hAnsi="Times New Roman" w:cs="仿宋" w:hint="eastAsia"/>
          <w:sz w:val="32"/>
          <w:szCs w:val="32"/>
        </w:rPr>
        <w:t>最佳书</w:t>
      </w:r>
      <w:proofErr w:type="gramEnd"/>
      <w:r w:rsidRPr="007658EA">
        <w:rPr>
          <w:rFonts w:ascii="仿宋_GB2312" w:eastAsia="仿宋_GB2312" w:hAnsi="Times New Roman" w:cs="仿宋" w:hint="eastAsia"/>
          <w:sz w:val="32"/>
          <w:szCs w:val="32"/>
        </w:rPr>
        <w:t>状、</w:t>
      </w:r>
      <w:r w:rsidR="00D817D0" w:rsidRPr="007658EA">
        <w:rPr>
          <w:rFonts w:ascii="仿宋_GB2312" w:eastAsia="仿宋_GB2312" w:hAnsi="Times New Roman" w:cs="仿宋" w:hint="eastAsia"/>
          <w:sz w:val="32"/>
          <w:szCs w:val="32"/>
        </w:rPr>
        <w:t>优秀诉讼代理人等多个奖项。</w:t>
      </w:r>
    </w:p>
    <w:p w14:paraId="4B62D658" w14:textId="3FE00CAD" w:rsidR="0036543A" w:rsidRPr="007658EA" w:rsidRDefault="007A4E04" w:rsidP="0036543A">
      <w:pPr>
        <w:overflowPunct w:val="0"/>
        <w:spacing w:line="600" w:lineRule="exact"/>
        <w:ind w:firstLineChars="200" w:firstLine="640"/>
        <w:textAlignment w:val="baseline"/>
        <w:rPr>
          <w:rFonts w:ascii="仿宋_GB2312" w:eastAsia="仿宋_GB2312" w:hAnsi="Times New Roman" w:cs="仿宋"/>
          <w:sz w:val="32"/>
          <w:szCs w:val="32"/>
        </w:rPr>
      </w:pPr>
      <w:r w:rsidRPr="007658EA">
        <w:rPr>
          <w:rFonts w:ascii="仿宋_GB2312" w:eastAsia="仿宋_GB2312" w:hAnsi="Times New Roman" w:cs="仿宋" w:hint="eastAsia"/>
          <w:sz w:val="32"/>
          <w:szCs w:val="32"/>
        </w:rPr>
        <w:t>三是</w:t>
      </w:r>
      <w:r w:rsidR="00D817D0" w:rsidRPr="007658EA">
        <w:rPr>
          <w:rFonts w:ascii="仿宋_GB2312" w:eastAsia="仿宋_GB2312" w:hAnsi="Times New Roman" w:cs="仿宋" w:hint="eastAsia"/>
          <w:sz w:val="32"/>
          <w:szCs w:val="32"/>
        </w:rPr>
        <w:t>通过法治社团传播法治好声音。</w:t>
      </w:r>
      <w:r w:rsidR="006E1116" w:rsidRPr="007658EA">
        <w:rPr>
          <w:rFonts w:ascii="仿宋_GB2312" w:eastAsia="仿宋_GB2312" w:hAnsi="Times New Roman" w:cs="仿宋" w:hint="eastAsia"/>
          <w:sz w:val="32"/>
          <w:szCs w:val="32"/>
        </w:rPr>
        <w:t>学校</w:t>
      </w:r>
      <w:r w:rsidR="00CB423C" w:rsidRPr="007658EA">
        <w:rPr>
          <w:rFonts w:ascii="仿宋_GB2312" w:eastAsia="仿宋_GB2312" w:hAnsi="Times New Roman" w:cs="仿宋" w:hint="eastAsia"/>
          <w:sz w:val="32"/>
          <w:szCs w:val="32"/>
        </w:rPr>
        <w:t>持续</w:t>
      </w:r>
      <w:r w:rsidR="00906BCA" w:rsidRPr="007658EA">
        <w:rPr>
          <w:rFonts w:ascii="仿宋_GB2312" w:eastAsia="仿宋_GB2312" w:hAnsi="Times New Roman" w:cs="仿宋" w:hint="eastAsia"/>
          <w:sz w:val="32"/>
          <w:szCs w:val="32"/>
        </w:rPr>
        <w:t>打造专业法治社团——聊城大学大学生法律援助中心</w:t>
      </w:r>
      <w:r w:rsidR="00CB423C" w:rsidRPr="007658EA">
        <w:rPr>
          <w:rFonts w:ascii="仿宋_GB2312" w:eastAsia="仿宋_GB2312" w:hAnsi="Times New Roman" w:cs="仿宋" w:hint="eastAsia"/>
          <w:sz w:val="32"/>
          <w:szCs w:val="32"/>
        </w:rPr>
        <w:t>，曾获2018年“山东省优秀实践服务队”荣誉称号。</w:t>
      </w:r>
      <w:r w:rsidR="00906BCA" w:rsidRPr="007658EA">
        <w:rPr>
          <w:rFonts w:ascii="仿宋_GB2312" w:eastAsia="仿宋_GB2312" w:hAnsi="Times New Roman" w:cs="仿宋" w:hint="eastAsia"/>
          <w:sz w:val="32"/>
          <w:szCs w:val="32"/>
        </w:rPr>
        <w:t>带领“法行天下”志愿服务队到街头、进乡村、入校园，举办普法、讲法等形式多样的法治宣传</w:t>
      </w:r>
      <w:r w:rsidR="006D3B0B" w:rsidRPr="007658EA">
        <w:rPr>
          <w:rFonts w:ascii="仿宋_GB2312" w:eastAsia="仿宋_GB2312" w:hAnsi="Times New Roman" w:cs="仿宋" w:hint="eastAsia"/>
          <w:sz w:val="32"/>
          <w:szCs w:val="32"/>
        </w:rPr>
        <w:t>和</w:t>
      </w:r>
      <w:r w:rsidR="00906BCA" w:rsidRPr="007658EA">
        <w:rPr>
          <w:rFonts w:ascii="仿宋_GB2312" w:eastAsia="仿宋_GB2312" w:hAnsi="Times New Roman" w:cs="仿宋" w:hint="eastAsia"/>
          <w:sz w:val="32"/>
          <w:szCs w:val="32"/>
        </w:rPr>
        <w:t>实践活动，向群众、师生普及法律常识</w:t>
      </w:r>
      <w:r w:rsidR="00CB423C" w:rsidRPr="007658EA">
        <w:rPr>
          <w:rFonts w:ascii="仿宋_GB2312" w:eastAsia="仿宋_GB2312" w:hAnsi="Times New Roman" w:cs="仿宋" w:hint="eastAsia"/>
          <w:sz w:val="32"/>
          <w:szCs w:val="32"/>
        </w:rPr>
        <w:t>，</w:t>
      </w:r>
      <w:r w:rsidR="00906BCA" w:rsidRPr="007658EA">
        <w:rPr>
          <w:rFonts w:ascii="仿宋_GB2312" w:eastAsia="仿宋_GB2312" w:hAnsi="Times New Roman" w:cs="仿宋" w:hint="eastAsia"/>
          <w:sz w:val="32"/>
          <w:szCs w:val="32"/>
        </w:rPr>
        <w:t>传播中国法治好声音。</w:t>
      </w:r>
    </w:p>
    <w:p w14:paraId="79843D30" w14:textId="1DA6C4FC" w:rsidR="00521474" w:rsidRPr="007658EA" w:rsidRDefault="00040E96" w:rsidP="0036543A">
      <w:pPr>
        <w:overflowPunct w:val="0"/>
        <w:spacing w:line="600" w:lineRule="exact"/>
        <w:ind w:firstLineChars="200" w:firstLine="640"/>
        <w:textAlignment w:val="baseline"/>
        <w:rPr>
          <w:rFonts w:ascii="仿宋_GB2312" w:eastAsia="仿宋_GB2312" w:hAnsi="Times New Roman" w:cs="仿宋"/>
          <w:sz w:val="32"/>
          <w:szCs w:val="32"/>
        </w:rPr>
      </w:pPr>
      <w:r w:rsidRPr="007658EA">
        <w:rPr>
          <w:rFonts w:ascii="仿宋_GB2312" w:eastAsia="仿宋_GB2312" w:hAnsi="Times New Roman" w:cs="仿宋" w:hint="eastAsia"/>
          <w:sz w:val="32"/>
          <w:szCs w:val="32"/>
        </w:rPr>
        <w:t>四是</w:t>
      </w:r>
      <w:r w:rsidR="0056693A" w:rsidRPr="007658EA">
        <w:rPr>
          <w:rFonts w:ascii="仿宋_GB2312" w:eastAsia="仿宋_GB2312" w:hAnsi="Times New Roman" w:cs="仿宋" w:hint="eastAsia"/>
          <w:sz w:val="32"/>
          <w:szCs w:val="32"/>
        </w:rPr>
        <w:t>不断</w:t>
      </w:r>
      <w:r w:rsidR="00CB423C" w:rsidRPr="007658EA">
        <w:rPr>
          <w:rFonts w:ascii="仿宋_GB2312" w:eastAsia="仿宋_GB2312" w:hAnsi="Times New Roman" w:cs="仿宋" w:hint="eastAsia"/>
          <w:sz w:val="32"/>
          <w:szCs w:val="32"/>
        </w:rPr>
        <w:t>创新</w:t>
      </w:r>
      <w:r w:rsidR="00D477AF" w:rsidRPr="007658EA">
        <w:rPr>
          <w:rFonts w:ascii="仿宋_GB2312" w:eastAsia="仿宋_GB2312" w:hAnsi="Times New Roman" w:cs="仿宋" w:hint="eastAsia"/>
          <w:sz w:val="32"/>
          <w:szCs w:val="32"/>
        </w:rPr>
        <w:t>法治教育渠道</w:t>
      </w:r>
      <w:r w:rsidR="0056693A" w:rsidRPr="007658EA">
        <w:rPr>
          <w:rFonts w:ascii="仿宋_GB2312" w:eastAsia="仿宋_GB2312" w:hAnsi="Times New Roman" w:cs="仿宋" w:hint="eastAsia"/>
          <w:sz w:val="32"/>
          <w:szCs w:val="32"/>
        </w:rPr>
        <w:t>。</w:t>
      </w:r>
      <w:r w:rsidR="00521474" w:rsidRPr="007658EA">
        <w:rPr>
          <w:rFonts w:ascii="仿宋_GB2312" w:eastAsia="仿宋_GB2312" w:hAnsi="Times New Roman" w:cs="仿宋" w:hint="eastAsia"/>
          <w:sz w:val="32"/>
          <w:szCs w:val="32"/>
        </w:rPr>
        <w:t>学校通过为</w:t>
      </w:r>
      <w:r w:rsidR="00483F49" w:rsidRPr="007658EA">
        <w:rPr>
          <w:rFonts w:ascii="仿宋_GB2312" w:eastAsia="仿宋_GB2312" w:hAnsi="Times New Roman" w:cs="仿宋" w:hint="eastAsia"/>
          <w:sz w:val="32"/>
          <w:szCs w:val="32"/>
        </w:rPr>
        <w:t>大</w:t>
      </w:r>
      <w:proofErr w:type="gramStart"/>
      <w:r w:rsidR="00483F49" w:rsidRPr="007658EA">
        <w:rPr>
          <w:rFonts w:ascii="仿宋_GB2312" w:eastAsia="仿宋_GB2312" w:hAnsi="Times New Roman" w:cs="仿宋" w:hint="eastAsia"/>
          <w:sz w:val="32"/>
          <w:szCs w:val="32"/>
        </w:rPr>
        <w:t>一</w:t>
      </w:r>
      <w:proofErr w:type="gramEnd"/>
      <w:r w:rsidR="00AC79C9" w:rsidRPr="007658EA">
        <w:rPr>
          <w:rFonts w:ascii="仿宋_GB2312" w:eastAsia="仿宋_GB2312" w:hAnsi="Times New Roman" w:cs="仿宋" w:hint="eastAsia"/>
          <w:sz w:val="32"/>
          <w:szCs w:val="32"/>
        </w:rPr>
        <w:t>学生开设《思想道德修养与法律基础》</w:t>
      </w:r>
      <w:r w:rsidR="001C4631" w:rsidRPr="007658EA">
        <w:rPr>
          <w:rFonts w:ascii="仿宋_GB2312" w:eastAsia="仿宋_GB2312" w:hAnsi="Times New Roman" w:cs="仿宋" w:hint="eastAsia"/>
          <w:sz w:val="32"/>
          <w:szCs w:val="32"/>
        </w:rPr>
        <w:t>课程，</w:t>
      </w:r>
      <w:r w:rsidR="00483F49" w:rsidRPr="007658EA">
        <w:rPr>
          <w:rFonts w:ascii="仿宋_GB2312" w:eastAsia="仿宋_GB2312" w:hAnsi="Times New Roman" w:cs="仿宋" w:hint="eastAsia"/>
          <w:sz w:val="32"/>
          <w:szCs w:val="32"/>
        </w:rPr>
        <w:t>在学校媒体开设“法制宣传”“守法学法用法”等专门话题</w:t>
      </w:r>
      <w:r w:rsidR="00521474" w:rsidRPr="007658EA">
        <w:rPr>
          <w:rFonts w:ascii="仿宋_GB2312" w:eastAsia="仿宋_GB2312" w:hAnsi="Times New Roman" w:cs="仿宋" w:hint="eastAsia"/>
          <w:sz w:val="32"/>
          <w:szCs w:val="32"/>
        </w:rPr>
        <w:t>、</w:t>
      </w:r>
      <w:r w:rsidR="00483F49" w:rsidRPr="007658EA">
        <w:rPr>
          <w:rFonts w:ascii="仿宋_GB2312" w:eastAsia="仿宋_GB2312" w:hAnsi="Times New Roman" w:cs="仿宋" w:hint="eastAsia"/>
          <w:sz w:val="32"/>
          <w:szCs w:val="32"/>
        </w:rPr>
        <w:t>栏目，推出“普法网络直播课”，</w:t>
      </w:r>
      <w:r w:rsidR="00CB423C" w:rsidRPr="007658EA">
        <w:rPr>
          <w:rFonts w:ascii="仿宋_GB2312" w:eastAsia="仿宋_GB2312" w:hAnsi="Times New Roman" w:cs="仿宋" w:hint="eastAsia"/>
          <w:sz w:val="32"/>
          <w:szCs w:val="32"/>
        </w:rPr>
        <w:t>运用学生乐于接受的方式，</w:t>
      </w:r>
      <w:r w:rsidR="0056693A" w:rsidRPr="007658EA">
        <w:rPr>
          <w:rFonts w:ascii="仿宋_GB2312" w:eastAsia="仿宋_GB2312" w:hAnsi="Times New Roman" w:cs="仿宋" w:hint="eastAsia"/>
          <w:sz w:val="32"/>
          <w:szCs w:val="32"/>
        </w:rPr>
        <w:t>对大学生进行思想品德和社会主义法制教育</w:t>
      </w:r>
      <w:r w:rsidR="00521474" w:rsidRPr="007658EA">
        <w:rPr>
          <w:rFonts w:ascii="仿宋_GB2312" w:eastAsia="仿宋_GB2312" w:hAnsi="Times New Roman" w:cs="仿宋" w:hint="eastAsia"/>
          <w:sz w:val="32"/>
          <w:szCs w:val="32"/>
        </w:rPr>
        <w:t>，</w:t>
      </w:r>
      <w:r w:rsidR="001C4631" w:rsidRPr="007658EA">
        <w:rPr>
          <w:rFonts w:ascii="仿宋_GB2312" w:eastAsia="仿宋_GB2312" w:hAnsi="Times New Roman" w:cs="仿宋" w:hint="eastAsia"/>
          <w:sz w:val="32"/>
          <w:szCs w:val="32"/>
        </w:rPr>
        <w:t>帮助</w:t>
      </w:r>
      <w:r w:rsidR="0056693A" w:rsidRPr="007658EA">
        <w:rPr>
          <w:rFonts w:ascii="仿宋_GB2312" w:eastAsia="仿宋_GB2312" w:hAnsi="Times New Roman" w:cs="仿宋" w:hint="eastAsia"/>
          <w:sz w:val="32"/>
          <w:szCs w:val="32"/>
        </w:rPr>
        <w:t>大学生</w:t>
      </w:r>
      <w:r w:rsidR="005C75B1" w:rsidRPr="007658EA">
        <w:rPr>
          <w:rFonts w:ascii="仿宋_GB2312" w:eastAsia="仿宋_GB2312" w:hAnsi="Times New Roman" w:cs="仿宋" w:hint="eastAsia"/>
          <w:sz w:val="32"/>
          <w:szCs w:val="32"/>
        </w:rPr>
        <w:t>树立</w:t>
      </w:r>
      <w:r w:rsidR="0056693A" w:rsidRPr="007658EA">
        <w:rPr>
          <w:rFonts w:ascii="仿宋_GB2312" w:eastAsia="仿宋_GB2312" w:hAnsi="Times New Roman" w:cs="仿宋" w:hint="eastAsia"/>
          <w:sz w:val="32"/>
          <w:szCs w:val="32"/>
        </w:rPr>
        <w:t>科学的道德观和法治观</w:t>
      </w:r>
      <w:r w:rsidR="001C4631" w:rsidRPr="007658EA">
        <w:rPr>
          <w:rFonts w:ascii="仿宋_GB2312" w:eastAsia="仿宋_GB2312" w:hAnsi="Times New Roman" w:cs="仿宋" w:hint="eastAsia"/>
          <w:sz w:val="32"/>
          <w:szCs w:val="32"/>
        </w:rPr>
        <w:t>。</w:t>
      </w:r>
    </w:p>
    <w:sectPr w:rsidR="00521474" w:rsidRPr="007658E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2EB48" w14:textId="77777777" w:rsidR="00EE48D1" w:rsidRDefault="00EE48D1" w:rsidP="00145D06">
      <w:r>
        <w:separator/>
      </w:r>
    </w:p>
  </w:endnote>
  <w:endnote w:type="continuationSeparator" w:id="0">
    <w:p w14:paraId="119CBA09" w14:textId="77777777" w:rsidR="00EE48D1" w:rsidRDefault="00EE48D1" w:rsidP="001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234986"/>
      <w:docPartObj>
        <w:docPartGallery w:val="Page Numbers (Bottom of Page)"/>
        <w:docPartUnique/>
      </w:docPartObj>
    </w:sdtPr>
    <w:sdtEndPr/>
    <w:sdtContent>
      <w:p w14:paraId="1CD4A1BB" w14:textId="128B17B7" w:rsidR="00145D06" w:rsidRDefault="00145D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8EA" w:rsidRPr="007658EA">
          <w:rPr>
            <w:noProof/>
            <w:lang w:val="zh-CN"/>
          </w:rPr>
          <w:t>3</w:t>
        </w:r>
        <w:r>
          <w:fldChar w:fldCharType="end"/>
        </w:r>
      </w:p>
    </w:sdtContent>
  </w:sdt>
  <w:p w14:paraId="44BFD8C4" w14:textId="77777777" w:rsidR="00145D06" w:rsidRDefault="00145D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3B8D9" w14:textId="77777777" w:rsidR="00EE48D1" w:rsidRDefault="00EE48D1" w:rsidP="00145D06">
      <w:r>
        <w:separator/>
      </w:r>
    </w:p>
  </w:footnote>
  <w:footnote w:type="continuationSeparator" w:id="0">
    <w:p w14:paraId="1568F5D8" w14:textId="77777777" w:rsidR="00EE48D1" w:rsidRDefault="00EE48D1" w:rsidP="0014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46228"/>
    <w:multiLevelType w:val="hybridMultilevel"/>
    <w:tmpl w:val="B3425F8E"/>
    <w:lvl w:ilvl="0" w:tplc="6C985F3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AE"/>
    <w:rsid w:val="00012336"/>
    <w:rsid w:val="0002532E"/>
    <w:rsid w:val="000329D9"/>
    <w:rsid w:val="00040E96"/>
    <w:rsid w:val="0007344C"/>
    <w:rsid w:val="000762EB"/>
    <w:rsid w:val="000A3737"/>
    <w:rsid w:val="000D08E8"/>
    <w:rsid w:val="000D32EB"/>
    <w:rsid w:val="000D5316"/>
    <w:rsid w:val="000F58DC"/>
    <w:rsid w:val="00124C11"/>
    <w:rsid w:val="00145D06"/>
    <w:rsid w:val="00163F64"/>
    <w:rsid w:val="0018344A"/>
    <w:rsid w:val="001B7528"/>
    <w:rsid w:val="001C4631"/>
    <w:rsid w:val="001F0225"/>
    <w:rsid w:val="001F26F2"/>
    <w:rsid w:val="0020095F"/>
    <w:rsid w:val="0020688B"/>
    <w:rsid w:val="002638D2"/>
    <w:rsid w:val="002E15EE"/>
    <w:rsid w:val="003015FD"/>
    <w:rsid w:val="0030515B"/>
    <w:rsid w:val="00310372"/>
    <w:rsid w:val="00311F65"/>
    <w:rsid w:val="00317F50"/>
    <w:rsid w:val="00352933"/>
    <w:rsid w:val="0036543A"/>
    <w:rsid w:val="00380BE4"/>
    <w:rsid w:val="00382BD8"/>
    <w:rsid w:val="003C5B4B"/>
    <w:rsid w:val="003E063C"/>
    <w:rsid w:val="003E7E28"/>
    <w:rsid w:val="00445B88"/>
    <w:rsid w:val="00460674"/>
    <w:rsid w:val="0046170E"/>
    <w:rsid w:val="00462DEB"/>
    <w:rsid w:val="0047198F"/>
    <w:rsid w:val="00483F49"/>
    <w:rsid w:val="004C7F5D"/>
    <w:rsid w:val="00521474"/>
    <w:rsid w:val="005458E4"/>
    <w:rsid w:val="0056693A"/>
    <w:rsid w:val="0057007E"/>
    <w:rsid w:val="00585B3A"/>
    <w:rsid w:val="005966A9"/>
    <w:rsid w:val="005A0C53"/>
    <w:rsid w:val="005C75B1"/>
    <w:rsid w:val="005E009F"/>
    <w:rsid w:val="005E7CEC"/>
    <w:rsid w:val="00607CF9"/>
    <w:rsid w:val="00613D05"/>
    <w:rsid w:val="006162AE"/>
    <w:rsid w:val="0065655B"/>
    <w:rsid w:val="006C4BA5"/>
    <w:rsid w:val="006D3B0B"/>
    <w:rsid w:val="006D5098"/>
    <w:rsid w:val="006E1116"/>
    <w:rsid w:val="006F07C3"/>
    <w:rsid w:val="006F30CB"/>
    <w:rsid w:val="00706712"/>
    <w:rsid w:val="00735F89"/>
    <w:rsid w:val="007658EA"/>
    <w:rsid w:val="007801EF"/>
    <w:rsid w:val="007A4E04"/>
    <w:rsid w:val="007D4DCE"/>
    <w:rsid w:val="00865E1D"/>
    <w:rsid w:val="008753DB"/>
    <w:rsid w:val="00875C7D"/>
    <w:rsid w:val="00884F00"/>
    <w:rsid w:val="00886FBC"/>
    <w:rsid w:val="008B0C8A"/>
    <w:rsid w:val="008E1609"/>
    <w:rsid w:val="008E4583"/>
    <w:rsid w:val="008F00F5"/>
    <w:rsid w:val="008F7690"/>
    <w:rsid w:val="00906BCA"/>
    <w:rsid w:val="00941027"/>
    <w:rsid w:val="00950822"/>
    <w:rsid w:val="00993A8C"/>
    <w:rsid w:val="009A3997"/>
    <w:rsid w:val="009C78F7"/>
    <w:rsid w:val="00A0336E"/>
    <w:rsid w:val="00A06519"/>
    <w:rsid w:val="00A071F1"/>
    <w:rsid w:val="00A15555"/>
    <w:rsid w:val="00A16DC2"/>
    <w:rsid w:val="00A366BA"/>
    <w:rsid w:val="00A6160D"/>
    <w:rsid w:val="00A76306"/>
    <w:rsid w:val="00A82CFF"/>
    <w:rsid w:val="00A84744"/>
    <w:rsid w:val="00AB02D3"/>
    <w:rsid w:val="00AB5B55"/>
    <w:rsid w:val="00AC79C9"/>
    <w:rsid w:val="00AC7F7C"/>
    <w:rsid w:val="00AD70EB"/>
    <w:rsid w:val="00AD7D36"/>
    <w:rsid w:val="00AE05B3"/>
    <w:rsid w:val="00B06260"/>
    <w:rsid w:val="00B3724F"/>
    <w:rsid w:val="00B41465"/>
    <w:rsid w:val="00B72E08"/>
    <w:rsid w:val="00B82D96"/>
    <w:rsid w:val="00B865C3"/>
    <w:rsid w:val="00BA43E8"/>
    <w:rsid w:val="00BA7F97"/>
    <w:rsid w:val="00BE6B1F"/>
    <w:rsid w:val="00BE7DB4"/>
    <w:rsid w:val="00C15388"/>
    <w:rsid w:val="00C36D83"/>
    <w:rsid w:val="00C44019"/>
    <w:rsid w:val="00C90487"/>
    <w:rsid w:val="00CA11CD"/>
    <w:rsid w:val="00CA52A9"/>
    <w:rsid w:val="00CB423C"/>
    <w:rsid w:val="00CB6207"/>
    <w:rsid w:val="00CC6224"/>
    <w:rsid w:val="00D4226D"/>
    <w:rsid w:val="00D477AF"/>
    <w:rsid w:val="00D57D30"/>
    <w:rsid w:val="00D817D0"/>
    <w:rsid w:val="00DC0E20"/>
    <w:rsid w:val="00DC2016"/>
    <w:rsid w:val="00DD1492"/>
    <w:rsid w:val="00DD5C5A"/>
    <w:rsid w:val="00E004B3"/>
    <w:rsid w:val="00E62508"/>
    <w:rsid w:val="00E84A34"/>
    <w:rsid w:val="00EA6FED"/>
    <w:rsid w:val="00EB4823"/>
    <w:rsid w:val="00EE48D1"/>
    <w:rsid w:val="00EF076D"/>
    <w:rsid w:val="00F004BD"/>
    <w:rsid w:val="00F62EF3"/>
    <w:rsid w:val="00F675D7"/>
    <w:rsid w:val="00F81DE5"/>
    <w:rsid w:val="00F84BA0"/>
    <w:rsid w:val="00F96C69"/>
    <w:rsid w:val="00FF0329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A7BFC"/>
  <w15:chartTrackingRefBased/>
  <w15:docId w15:val="{C8705CAD-F62F-4EED-8000-23376839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D1492"/>
    <w:pPr>
      <w:autoSpaceDE w:val="0"/>
      <w:autoSpaceDN w:val="0"/>
      <w:jc w:val="left"/>
    </w:pPr>
    <w:rPr>
      <w:rFonts w:ascii="PMingLiU" w:eastAsia="PMingLiU" w:hAnsi="PMingLiU" w:cs="PMingLiU"/>
      <w:kern w:val="0"/>
      <w:sz w:val="18"/>
      <w:szCs w:val="18"/>
      <w:lang w:eastAsia="en-US"/>
    </w:rPr>
  </w:style>
  <w:style w:type="character" w:customStyle="1" w:styleId="a4">
    <w:name w:val="正文文本 字符"/>
    <w:basedOn w:val="a0"/>
    <w:link w:val="a3"/>
    <w:uiPriority w:val="1"/>
    <w:rsid w:val="00DD1492"/>
    <w:rPr>
      <w:rFonts w:ascii="PMingLiU" w:eastAsia="PMingLiU" w:hAnsi="PMingLiU" w:cs="PMingLiU"/>
      <w:kern w:val="0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18344A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0253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45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45D0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45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45D06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BE7DB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E7D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宋家臣</dc:creator>
  <cp:keywords/>
  <dc:description/>
  <cp:lastModifiedBy>吴洪宇</cp:lastModifiedBy>
  <cp:revision>86</cp:revision>
  <cp:lastPrinted>2020-11-25T01:02:00Z</cp:lastPrinted>
  <dcterms:created xsi:type="dcterms:W3CDTF">2020-11-23T00:17:00Z</dcterms:created>
  <dcterms:modified xsi:type="dcterms:W3CDTF">2020-11-25T08:43:00Z</dcterms:modified>
</cp:coreProperties>
</file>